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CD" w:rsidRPr="008941A3" w:rsidRDefault="007F56CD" w:rsidP="007F56CD">
      <w:pPr>
        <w:jc w:val="center"/>
        <w:outlineLvl w:val="0"/>
        <w:rPr>
          <w:sz w:val="28"/>
          <w:szCs w:val="28"/>
        </w:rPr>
      </w:pPr>
    </w:p>
    <w:p w:rsidR="007F56CD" w:rsidRPr="0055469A" w:rsidRDefault="007F56CD" w:rsidP="007F56CD">
      <w:pPr>
        <w:pStyle w:val="Heading1"/>
        <w:jc w:val="center"/>
      </w:pPr>
      <w:r w:rsidRPr="0055469A">
        <w:t>INSTITUTUL TEOLOGIC BAPTIST BUCUREȘTI</w:t>
      </w:r>
    </w:p>
    <w:p w:rsidR="007F56CD" w:rsidRPr="0055469A" w:rsidRDefault="007F56CD" w:rsidP="00AF3F8E">
      <w:pPr>
        <w:pStyle w:val="NormalNewCenturySchoolbook"/>
      </w:pPr>
    </w:p>
    <w:p w:rsidR="007F56CD" w:rsidRPr="0055469A" w:rsidRDefault="007F56CD" w:rsidP="007F56CD">
      <w:pPr>
        <w:pStyle w:val="Heading1"/>
        <w:jc w:val="center"/>
      </w:pPr>
      <w:r w:rsidRPr="0055469A">
        <w:t>ISTORIA RELIGIILOR</w:t>
      </w:r>
    </w:p>
    <w:p w:rsidR="007F56CD" w:rsidRPr="0055469A" w:rsidRDefault="007F56CD" w:rsidP="00AF3F8E">
      <w:pPr>
        <w:pStyle w:val="NormalNewCenturySchoolbook"/>
      </w:pPr>
    </w:p>
    <w:p w:rsidR="007F56CD" w:rsidRPr="0055469A" w:rsidRDefault="007F56CD" w:rsidP="00AF3F8E">
      <w:pPr>
        <w:pStyle w:val="NormalNewCenturySchoolbook"/>
      </w:pPr>
    </w:p>
    <w:p w:rsidR="007F56CD" w:rsidRDefault="00BB28F0" w:rsidP="00AF3F8E">
      <w:pPr>
        <w:pStyle w:val="NormalNewCenturySchoolbook"/>
      </w:pPr>
      <w:r>
        <w:t xml:space="preserve">    </w:t>
      </w:r>
      <w:r w:rsidR="003E30A2">
        <w:t xml:space="preserve">                            </w:t>
      </w:r>
      <w:r>
        <w:t xml:space="preserve"> </w:t>
      </w:r>
      <w:r w:rsidR="007F56CD" w:rsidRPr="0055469A">
        <w:t>Note de curs O</w:t>
      </w:r>
      <w:r>
        <w:t xml:space="preserve">. </w:t>
      </w:r>
      <w:r w:rsidR="007F56CD" w:rsidRPr="0055469A">
        <w:t>Baban (2018-2019)</w:t>
      </w:r>
    </w:p>
    <w:p w:rsidR="007F56CD" w:rsidRPr="00BB28F0" w:rsidRDefault="007F56CD" w:rsidP="00AF3F8E">
      <w:pPr>
        <w:pStyle w:val="NormalNewCenturySchoolbook"/>
      </w:pPr>
    </w:p>
    <w:p w:rsidR="007F56CD" w:rsidRDefault="007F56CD" w:rsidP="007F56CD"/>
    <w:p w:rsidR="00F73DE0" w:rsidRDefault="00F73DE0" w:rsidP="002E0A3D">
      <w:pPr>
        <w:pStyle w:val="Heading2"/>
        <w:jc w:val="center"/>
      </w:pPr>
      <w:r>
        <w:t xml:space="preserve">CURS </w:t>
      </w:r>
      <w:r w:rsidR="008C4515">
        <w:t>8</w:t>
      </w:r>
      <w:r>
        <w:t xml:space="preserve">: </w:t>
      </w:r>
      <w:r w:rsidR="00D912BC">
        <w:t>Religi</w:t>
      </w:r>
      <w:r w:rsidR="008C4515">
        <w:t xml:space="preserve">a </w:t>
      </w:r>
      <w:r w:rsidR="00DF7773">
        <w:t>Persiei antice</w:t>
      </w:r>
      <w:r w:rsidR="00BB28F0">
        <w:t xml:space="preserve">, </w:t>
      </w:r>
      <w:r w:rsidR="00DF7773">
        <w:t xml:space="preserve"> </w:t>
      </w:r>
      <w:r w:rsidR="00CE2AA2">
        <w:t>Zoroastrism</w:t>
      </w:r>
    </w:p>
    <w:p w:rsidR="00BB28F0" w:rsidRPr="003E30A2" w:rsidRDefault="003E30A2" w:rsidP="00BB28F0">
      <w:pPr>
        <w:suppressAutoHyphens/>
        <w:spacing w:line="240" w:lineRule="atLeast"/>
        <w:jc w:val="both"/>
        <w:outlineLvl w:val="0"/>
        <w:rPr>
          <w:rFonts w:asciiTheme="majorHAnsi" w:hAnsiTheme="majorHAnsi"/>
          <w:spacing w:val="-3"/>
        </w:rPr>
      </w:pPr>
      <w:r>
        <w:rPr>
          <w:rFonts w:asciiTheme="majorHAnsi" w:hAnsiTheme="majorHAnsi"/>
          <w:spacing w:val="-3"/>
          <w:sz w:val="32"/>
          <w:szCs w:val="32"/>
        </w:rPr>
        <w:t xml:space="preserve">                       </w:t>
      </w:r>
      <w:r w:rsidR="00BB28F0">
        <w:rPr>
          <w:rFonts w:asciiTheme="majorHAnsi" w:hAnsiTheme="majorHAnsi"/>
          <w:spacing w:val="-3"/>
          <w:sz w:val="32"/>
          <w:szCs w:val="32"/>
        </w:rPr>
        <w:t xml:space="preserve"> </w:t>
      </w:r>
      <w:r w:rsidR="00BB28F0" w:rsidRPr="003E30A2">
        <w:rPr>
          <w:rFonts w:asciiTheme="majorHAnsi" w:hAnsiTheme="majorHAnsi"/>
          <w:spacing w:val="-3"/>
        </w:rPr>
        <w:t xml:space="preserve">  </w:t>
      </w:r>
      <w:r>
        <w:rPr>
          <w:rFonts w:asciiTheme="majorHAnsi" w:hAnsiTheme="majorHAnsi"/>
          <w:spacing w:val="-3"/>
        </w:rPr>
        <w:t xml:space="preserve">           </w:t>
      </w:r>
      <w:r w:rsidR="00BB28F0" w:rsidRPr="003E30A2">
        <w:rPr>
          <w:rFonts w:asciiTheme="majorHAnsi" w:hAnsiTheme="majorHAnsi"/>
          <w:spacing w:val="-3"/>
        </w:rPr>
        <w:t>(preluare articol Lion Book of Beliefs)</w:t>
      </w:r>
      <w:r w:rsidR="00BB28F0" w:rsidRPr="003E30A2">
        <w:rPr>
          <w:rFonts w:asciiTheme="majorHAnsi" w:hAnsiTheme="majorHAnsi"/>
          <w:spacing w:val="-3"/>
        </w:rPr>
        <w:fldChar w:fldCharType="begin"/>
      </w:r>
      <w:r w:rsidR="00BB28F0" w:rsidRPr="003E30A2">
        <w:rPr>
          <w:rFonts w:asciiTheme="majorHAnsi" w:hAnsiTheme="majorHAnsi"/>
          <w:spacing w:val="-3"/>
        </w:rPr>
        <w:instrText xml:space="preserve">PRIVATE </w:instrText>
      </w:r>
      <w:r w:rsidR="00BB28F0" w:rsidRPr="003E30A2">
        <w:rPr>
          <w:rFonts w:asciiTheme="majorHAnsi" w:hAnsiTheme="majorHAnsi"/>
          <w:spacing w:val="-3"/>
        </w:rPr>
        <w:fldChar w:fldCharType="end"/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</w:rPr>
      </w:pP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Astazi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,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 xml:space="preserve">parsismul </w:t>
      </w:r>
      <w:r w:rsidR="00341F72">
        <w:rPr>
          <w:rFonts w:asciiTheme="majorHAnsi" w:hAnsiTheme="majorHAnsi"/>
          <w:spacing w:val="-3"/>
          <w:sz w:val="32"/>
          <w:szCs w:val="32"/>
          <w:lang w:val="fr-FR"/>
        </w:rPr>
        <w:t xml:space="preserve">(religia perşilor sau a parţilor,  iranienii de astăzi)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pare un amestec de elemente fara legatura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. 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Totusi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,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de-a lungul anilor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,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influenta fondatorului</w:t>
      </w:r>
      <w:r w:rsidR="003E30A2">
        <w:rPr>
          <w:rFonts w:asciiTheme="majorHAnsi" w:hAnsiTheme="majorHAnsi"/>
          <w:spacing w:val="-3"/>
          <w:sz w:val="32"/>
          <w:szCs w:val="32"/>
          <w:lang w:val="fr-FR"/>
        </w:rPr>
        <w:t xml:space="preserve">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s</w:t>
      </w:r>
      <w:r w:rsidR="003E30A2">
        <w:rPr>
          <w:rFonts w:asciiTheme="majorHAnsi" w:hAnsiTheme="majorHAnsi"/>
          <w:spacing w:val="-3"/>
          <w:sz w:val="32"/>
          <w:szCs w:val="32"/>
          <w:lang w:val="fr-FR"/>
        </w:rPr>
        <w:t>ă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u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, 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Zoroastru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, </w:t>
      </w:r>
      <w:r w:rsidR="003E30A2">
        <w:rPr>
          <w:rFonts w:asciiTheme="majorHAnsi" w:hAnsiTheme="majorHAnsi"/>
          <w:spacing w:val="-3"/>
          <w:sz w:val="32"/>
          <w:szCs w:val="32"/>
          <w:lang w:val="fr-FR"/>
        </w:rPr>
        <w:t>a fost enormă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.  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La marginea desertului din vestul Iranului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,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 xml:space="preserve">în Bombay(India) 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si în împrejurimile sale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,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în Africa de Est si în multe din ma-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rile orase ale lumii exista enclave ale unei mici comunitati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care nu cuprinde mai mult de 120000 de membri în toata lumea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.  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Acestia sînt parsii sau 'persii'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,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adepti ai marelui profet Zo-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</w:rPr>
      </w:pPr>
      <w:r w:rsidRPr="00BB28F0">
        <w:rPr>
          <w:rFonts w:asciiTheme="majorHAnsi" w:hAnsiTheme="majorHAnsi"/>
          <w:spacing w:val="-3"/>
          <w:sz w:val="32"/>
          <w:szCs w:val="32"/>
        </w:rPr>
        <w:t>roastru</w:t>
      </w:r>
      <w:r>
        <w:rPr>
          <w:rFonts w:asciiTheme="majorHAnsi" w:hAnsiTheme="majorHAnsi"/>
          <w:spacing w:val="-3"/>
          <w:sz w:val="32"/>
          <w:szCs w:val="32"/>
        </w:rPr>
        <w:t xml:space="preserve">.  </w:t>
      </w:r>
      <w:r w:rsidRPr="00BB28F0">
        <w:rPr>
          <w:rFonts w:asciiTheme="majorHAnsi" w:hAnsiTheme="majorHAnsi"/>
          <w:spacing w:val="-3"/>
          <w:sz w:val="32"/>
          <w:szCs w:val="32"/>
        </w:rPr>
        <w:t>Începînd cu secolul al VIII - lea</w:t>
      </w:r>
      <w:r>
        <w:rPr>
          <w:rFonts w:asciiTheme="majorHAnsi" w:hAnsiTheme="majorHAnsi"/>
          <w:spacing w:val="-3"/>
          <w:sz w:val="32"/>
          <w:szCs w:val="32"/>
        </w:rPr>
        <w:t xml:space="preserve">, </w:t>
      </w:r>
      <w:r w:rsidRPr="00BB28F0">
        <w:rPr>
          <w:rFonts w:asciiTheme="majorHAnsi" w:hAnsiTheme="majorHAnsi"/>
          <w:spacing w:val="-3"/>
          <w:sz w:val="32"/>
          <w:szCs w:val="32"/>
        </w:rPr>
        <w:t>din cauza persecu-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tiilor musulmane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,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marea lor majoritate s-au refugiat din Iran</w:t>
      </w:r>
    </w:p>
    <w:p w:rsid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în India toleranta si în alte parti ale lumii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.  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</w:p>
    <w:p w:rsidR="00BB28F0" w:rsidRPr="00BB28F0" w:rsidRDefault="00BB28F0" w:rsidP="00BB28F0">
      <w:pPr>
        <w:suppressAutoHyphens/>
        <w:spacing w:line="240" w:lineRule="atLeast"/>
        <w:jc w:val="both"/>
        <w:outlineLvl w:val="0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u w:val="single"/>
          <w:lang w:val="fr-FR"/>
        </w:rPr>
        <w:t>Zoroastru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Despre Zoroastru ('Zarathustra'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,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în persana) se stie ca a trait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en-US"/>
        </w:rPr>
        <w:t xml:space="preserve">în secolul al VI - lea î. 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Hr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.  ,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o perioada remarcabila prin pro-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fetismul si iluminarea sa spirituala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. 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Specialistii de azi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,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însa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, 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înclina sa-l situeze undeva între 1500-1000 î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. 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Hr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.  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ab/>
      </w:r>
      <w:r w:rsidRPr="00BB28F0">
        <w:rPr>
          <w:rFonts w:asciiTheme="majorHAnsi" w:hAnsiTheme="majorHAnsi"/>
          <w:spacing w:val="-3"/>
          <w:sz w:val="32"/>
          <w:szCs w:val="32"/>
        </w:rPr>
        <w:t xml:space="preserve">Zoroastru cerea adeptilor sai o comportare virtuoasa si 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</w:rPr>
      </w:pPr>
      <w:r w:rsidRPr="00BB28F0">
        <w:rPr>
          <w:rFonts w:asciiTheme="majorHAnsi" w:hAnsiTheme="majorHAnsi"/>
          <w:spacing w:val="-3"/>
          <w:sz w:val="32"/>
          <w:szCs w:val="32"/>
        </w:rPr>
        <w:t>supunere în fata lui Ahura Mazda</w:t>
      </w:r>
      <w:r>
        <w:rPr>
          <w:rFonts w:asciiTheme="majorHAnsi" w:hAnsiTheme="majorHAnsi"/>
          <w:spacing w:val="-3"/>
          <w:sz w:val="32"/>
          <w:szCs w:val="32"/>
        </w:rPr>
        <w:t xml:space="preserve">, </w:t>
      </w:r>
      <w:r w:rsidRPr="00BB28F0">
        <w:rPr>
          <w:rFonts w:asciiTheme="majorHAnsi" w:hAnsiTheme="majorHAnsi"/>
          <w:spacing w:val="-3"/>
          <w:sz w:val="32"/>
          <w:szCs w:val="32"/>
        </w:rPr>
        <w:t>'Domnul Întelept'</w:t>
      </w:r>
      <w:r>
        <w:rPr>
          <w:rFonts w:asciiTheme="majorHAnsi" w:hAnsiTheme="majorHAnsi"/>
          <w:spacing w:val="-3"/>
          <w:sz w:val="32"/>
          <w:szCs w:val="32"/>
        </w:rPr>
        <w:t xml:space="preserve">.  </w:t>
      </w:r>
      <w:r w:rsidRPr="00BB28F0">
        <w:rPr>
          <w:rFonts w:asciiTheme="majorHAnsi" w:hAnsiTheme="majorHAnsi"/>
          <w:spacing w:val="-3"/>
          <w:sz w:val="32"/>
          <w:szCs w:val="32"/>
        </w:rPr>
        <w:t>Dar el cre-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dea si în diferite spirite ale binelui si raului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,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în special în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Angra Mainyu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,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'Spiritul Raului'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,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caruia parea sa-i acorde un sta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tut egal cu cel al Domnului Întelept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. 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Amîndoi sînt eterni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. 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Iata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de ce parsismul este considerat dualist - crezînd în doua for-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lastRenderedPageBreak/>
        <w:t>te opuse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,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dar egale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,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ale binelui si raului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. 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Totusi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,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deoarece nu credea ca materia era în esenta ceva rau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,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Zoroastru propovaduia triumful binelui asupra raului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. 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De aceea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,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 xml:space="preserve">parsismul pretinde a 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fi monoteist - crezînd într-un singur D-zeu atotputernic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.  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ab/>
        <w:t>Mai mult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,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omul are de jucat un rol în triumful binelui asu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pra raului:deoarece Ahura Mazda a creat lumina pentru a-l aju-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ta sa-l învinga pe Angra Mainyu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,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omul este mereu chemat sa lup-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te împotriva raului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.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Astfel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,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 xml:space="preserve">parsii sînt cautatori ai 'Vietii 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Bune' - 'gînduri bune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,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cuvinte bune si fapte bune'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.  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*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ab/>
        <w:t>Baietii parsi devin membri deplini ai comunitatii religi-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ab/>
        <w:t>oase prin ritualul Nasterii Noi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,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cînd li se da o camasa sa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ab/>
        <w:t>cra si un fir sfînt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.  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*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ab/>
        <w:t>Ritualul focului este primul din cele doua rituri princi-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ab/>
        <w:t>pale ale parsismului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. 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Focul este simbolul si fiul lui Ahu-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ab/>
        <w:t xml:space="preserve">ra Mazda si trebuie ferit de orice pîngarire - de soare 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ab/>
        <w:t>si ochi necredinciosi;astfel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,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el este pastrat într-un Tem-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ab/>
        <w:t>plu al Focului unde este îngrijit cu dragoste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.  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ab/>
        <w:t>Exista trei feluri de temple:</w:t>
      </w:r>
      <w:r w:rsidRPr="00BB28F0">
        <w:rPr>
          <w:rFonts w:asciiTheme="majorHAnsi" w:hAnsiTheme="majorHAnsi"/>
          <w:b/>
          <w:bCs/>
          <w:spacing w:val="-3"/>
          <w:sz w:val="32"/>
          <w:szCs w:val="32"/>
          <w:lang w:val="fr-FR"/>
        </w:rPr>
        <w:t>Atash Dadgah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,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de cele mai mul</w:t>
      </w:r>
    </w:p>
    <w:p w:rsid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ab/>
        <w:t>te ori o casa obisnuita folosita ca loc de rugaciune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, 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  </w:t>
      </w:r>
      <w:r w:rsidRPr="00BB28F0">
        <w:rPr>
          <w:rFonts w:asciiTheme="majorHAnsi" w:hAnsiTheme="majorHAnsi"/>
          <w:b/>
          <w:bCs/>
          <w:spacing w:val="-3"/>
          <w:sz w:val="32"/>
          <w:szCs w:val="32"/>
          <w:lang w:val="fr-FR"/>
        </w:rPr>
        <w:t>Atash Adaran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,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 xml:space="preserve">construit acolo unde locuiesc zece sau mai 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ab/>
        <w:t xml:space="preserve">multe familii parse si </w:t>
      </w:r>
      <w:r w:rsidRPr="00BB28F0">
        <w:rPr>
          <w:rFonts w:asciiTheme="majorHAnsi" w:hAnsiTheme="majorHAnsi"/>
          <w:b/>
          <w:bCs/>
          <w:spacing w:val="-3"/>
          <w:sz w:val="32"/>
          <w:szCs w:val="32"/>
          <w:lang w:val="fr-FR"/>
        </w:rPr>
        <w:t>Atash Bahran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 xml:space="preserve"> sau 'regele focuri-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ab/>
        <w:t>lor'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,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dintre care azi exista numai zece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.  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ab/>
        <w:t>Preotul tine în mîini simbolurile vergelelor sacre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,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avînd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ab/>
        <w:t>nasul acoperit pentru a împiedica pîngarirea focului prin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ab/>
        <w:t>respiratie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.  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ab/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*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ab/>
        <w:t>Sacrificiul haoma este cel de-al doilea rit important al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ab/>
        <w:t>parsismului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. 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Planta haoma este zeul venit pe pamînt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. 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Fiind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ab/>
        <w:t>pisat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,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el este sacrificat în mod ritualic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. 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Din sucul plan-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ab/>
        <w:t>tei se obtine bautura nemuririi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.  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Vechiul Sat pars al Mortilor a fost recent scos la su</w:t>
      </w:r>
      <w:r w:rsidRPr="00BB28F0">
        <w:rPr>
          <w:rFonts w:asciiTheme="majorHAnsi" w:hAnsiTheme="majorHAnsi"/>
          <w:spacing w:val="-3"/>
          <w:sz w:val="32"/>
          <w:szCs w:val="32"/>
        </w:rPr>
        <w:fldChar w:fldCharType="begin"/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instrText xml:space="preserve">PRIVATE </w:instrText>
      </w:r>
      <w:r w:rsidRPr="00BB28F0">
        <w:rPr>
          <w:rFonts w:asciiTheme="majorHAnsi" w:hAnsiTheme="majorHAnsi"/>
          <w:spacing w:val="-3"/>
          <w:sz w:val="32"/>
          <w:szCs w:val="32"/>
        </w:rPr>
        <w:fldChar w:fldCharType="end"/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prafata în Iran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. 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Deasupra lui strajuieste imensul Turn al Tacerii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.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Parsii nu-si incinereaza mortii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,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caci aceasta ar însemna pîngarirea pamîntului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,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lastRenderedPageBreak/>
        <w:t>apei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,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aerului si a focului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.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Ei îsi aseaza mortii într-un Turn al Tacerii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,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lasîndu-i în bataia soarelui si prada vulturilor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.  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</w:p>
    <w:p w:rsidR="00BB28F0" w:rsidRPr="00BB28F0" w:rsidRDefault="00BB28F0" w:rsidP="00BB28F0">
      <w:pPr>
        <w:suppressAutoHyphens/>
        <w:spacing w:line="240" w:lineRule="atLeast"/>
        <w:jc w:val="both"/>
        <w:outlineLvl w:val="0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u w:val="single"/>
          <w:lang w:val="fr-FR"/>
        </w:rPr>
        <w:t>Traind Viata Buna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Faptele bune vor fi rasplatite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,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iar cele rele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,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pedepsite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. 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Nedrep-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tatile si inegalitatile acestei lumi vor fi îndreptate în lu-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mea viitoare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. 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Parsii cred cu tarie în viata de dupa moarte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,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ve-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nirea unui Mîntuitor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,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ziua judecatii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,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învierea mortilor si mîn-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tuirea întregii omeniri care îl va slavi pe Dumnezeu pe vecie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.  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ab/>
        <w:t>Deoarece parsii cauta 'Viata Buna'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,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parsismul este o reli-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gie cu principii morale puternice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,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iar credinciosii sai sînt re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cunoscuti pentru inteligenta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,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 xml:space="preserve">integritatea 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,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harnicia si filan-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tropia lor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,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precum si pentru contributia în domeniul comertului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al industriei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,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educatiei si al activitatii sociale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. 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Deoarece în-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vatatura lui Zoroastru a influentat cu certitudine iudaismul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(si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,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prin urmare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,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indirect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,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crestinismul si islamismul)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,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 xml:space="preserve">mai ales 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în perioada exilului evreilor în Babilon si în special în pri-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vinta doctrinei vietii de dupa moarte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,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parsismul are o semnifi-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catie si o importanta covîrsitoare pentru lumea contemporana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.  </w:t>
      </w:r>
    </w:p>
    <w:p w:rsidR="00BB28F0" w:rsidRDefault="00BB28F0" w:rsidP="00BB28F0">
      <w:pPr>
        <w:suppressAutoHyphens/>
        <w:spacing w:line="240" w:lineRule="atLeast"/>
        <w:jc w:val="both"/>
        <w:outlineLvl w:val="0"/>
        <w:rPr>
          <w:rFonts w:asciiTheme="majorHAnsi" w:hAnsiTheme="majorHAnsi"/>
          <w:spacing w:val="-3"/>
          <w:sz w:val="32"/>
          <w:szCs w:val="32"/>
          <w:u w:val="single"/>
          <w:lang w:val="fr-FR"/>
        </w:rPr>
      </w:pPr>
    </w:p>
    <w:p w:rsidR="00BB28F0" w:rsidRPr="00BB28F0" w:rsidRDefault="00BB28F0" w:rsidP="00BB28F0">
      <w:pPr>
        <w:suppressAutoHyphens/>
        <w:spacing w:line="240" w:lineRule="atLeast"/>
        <w:jc w:val="both"/>
        <w:outlineLvl w:val="0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u w:val="single"/>
          <w:lang w:val="fr-FR"/>
        </w:rPr>
        <w:t>Ritual si traditie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Dar parsismul este în mare parte tributar religiei populare din vechiul Iran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. 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Astfel ca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,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în zilele noastre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,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în vreme ce refor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mistii reliefeaza importanta monoteismului si a moralei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,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parsii ortodocsi pun un accent deosebit pe ritual si traditie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,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ca de exemplu purificarea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,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cultul si sacrificiul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. 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Ei se roaga de cinci ori pe zi si sanctifica prin ritualuri marile momente ale vie- tii:nasterea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,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pubertatea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,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casatoria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,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nasterea copiilor si moartea  Ca îmbracaminte zilnica ei poarta un fir sacru ce le reamintes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te de scripturi si o camasa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,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simbol al religiei lor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,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ambele pri-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mite la initiere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. 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În plus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,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preotii poarta robe albe si turbane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.  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Parsii sînt un popor aparte - nu cauta sa atraga pe nimeni la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</w:rPr>
      </w:pPr>
      <w:r w:rsidRPr="00BB28F0">
        <w:rPr>
          <w:rFonts w:asciiTheme="majorHAnsi" w:hAnsiTheme="majorHAnsi"/>
          <w:spacing w:val="-3"/>
          <w:sz w:val="32"/>
          <w:szCs w:val="32"/>
        </w:rPr>
        <w:t>credinta lor</w:t>
      </w:r>
      <w:r>
        <w:rPr>
          <w:rFonts w:asciiTheme="majorHAnsi" w:hAnsiTheme="majorHAnsi"/>
          <w:spacing w:val="-3"/>
          <w:sz w:val="32"/>
          <w:szCs w:val="32"/>
        </w:rPr>
        <w:t xml:space="preserve">, </w:t>
      </w:r>
      <w:r w:rsidRPr="00BB28F0">
        <w:rPr>
          <w:rFonts w:asciiTheme="majorHAnsi" w:hAnsiTheme="majorHAnsi"/>
          <w:spacing w:val="-3"/>
          <w:sz w:val="32"/>
          <w:szCs w:val="32"/>
        </w:rPr>
        <w:t>pentru ca ei afirma ca fiecare om trebuie sa prac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</w:rPr>
      </w:pPr>
      <w:r w:rsidRPr="00BB28F0">
        <w:rPr>
          <w:rFonts w:asciiTheme="majorHAnsi" w:hAnsiTheme="majorHAnsi"/>
          <w:spacing w:val="-3"/>
          <w:sz w:val="32"/>
          <w:szCs w:val="32"/>
        </w:rPr>
        <w:t>tice religia în care s-a nascut</w:t>
      </w:r>
      <w:r>
        <w:rPr>
          <w:rFonts w:asciiTheme="majorHAnsi" w:hAnsiTheme="majorHAnsi"/>
          <w:spacing w:val="-3"/>
          <w:sz w:val="32"/>
          <w:szCs w:val="32"/>
        </w:rPr>
        <w:t xml:space="preserve">.  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</w:rPr>
      </w:pP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**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ab/>
      </w:r>
      <w:r w:rsidRPr="00BB28F0">
        <w:rPr>
          <w:rFonts w:asciiTheme="majorHAnsi" w:hAnsiTheme="majorHAnsi"/>
          <w:spacing w:val="-3"/>
          <w:sz w:val="32"/>
          <w:szCs w:val="32"/>
          <w:u w:val="single"/>
          <w:lang w:val="fr-FR"/>
        </w:rPr>
        <w:t>Scrierile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ab/>
        <w:t>Scrierile parse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,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 xml:space="preserve">cunoscute sub numele de </w:t>
      </w:r>
      <w:r w:rsidRPr="00BB28F0">
        <w:rPr>
          <w:rFonts w:asciiTheme="majorHAnsi" w:hAnsiTheme="majorHAnsi"/>
          <w:spacing w:val="-3"/>
          <w:sz w:val="32"/>
          <w:szCs w:val="32"/>
          <w:u w:val="single"/>
          <w:lang w:val="fr-FR"/>
        </w:rPr>
        <w:t>Avesta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,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sînt foar-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lastRenderedPageBreak/>
        <w:tab/>
        <w:t>te variate si au aparut într-un timp îndelungat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.  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ab/>
      </w:r>
      <w:r w:rsidRPr="00BB28F0">
        <w:rPr>
          <w:rFonts w:asciiTheme="majorHAnsi" w:hAnsiTheme="majorHAnsi"/>
          <w:spacing w:val="-3"/>
          <w:sz w:val="32"/>
          <w:szCs w:val="32"/>
          <w:u w:val="single"/>
          <w:lang w:val="fr-FR"/>
        </w:rPr>
        <w:t>Yasna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. 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 xml:space="preserve">În principal texte liturgice recitate de preot în 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ab/>
        <w:t>timpul ritualurilor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. 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 xml:space="preserve">Ele contin cele 17 </w:t>
      </w:r>
      <w:r w:rsidRPr="00BB28F0">
        <w:rPr>
          <w:rFonts w:asciiTheme="majorHAnsi" w:hAnsiTheme="majorHAnsi"/>
          <w:b/>
          <w:bCs/>
          <w:spacing w:val="-3"/>
          <w:sz w:val="32"/>
          <w:szCs w:val="32"/>
          <w:lang w:val="fr-FR"/>
        </w:rPr>
        <w:t>Gantha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,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cîntece a-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ab/>
        <w:t>tribuite lui Zoroastru si considerate ca fiind cele mai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ab/>
        <w:t>vechi scrieri parse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.  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ab/>
      </w:r>
      <w:r w:rsidRPr="00BB28F0">
        <w:rPr>
          <w:rFonts w:asciiTheme="majorHAnsi" w:hAnsiTheme="majorHAnsi"/>
          <w:spacing w:val="-3"/>
          <w:sz w:val="32"/>
          <w:szCs w:val="32"/>
          <w:u w:val="single"/>
          <w:lang w:val="fr-FR"/>
        </w:rPr>
        <w:t>Vidervat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. 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 xml:space="preserve">În principal texte liturgice despre riturile de 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ab/>
        <w:t>purificare si pedepsirea pacatosilor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.  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ab/>
      </w:r>
      <w:r w:rsidRPr="00BB28F0">
        <w:rPr>
          <w:rFonts w:asciiTheme="majorHAnsi" w:hAnsiTheme="majorHAnsi"/>
          <w:spacing w:val="-3"/>
          <w:sz w:val="32"/>
          <w:szCs w:val="32"/>
          <w:u w:val="single"/>
          <w:lang w:val="fr-FR"/>
        </w:rPr>
        <w:t>Yasht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. 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Imnuri de slava si rugaciuni ale laicilor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.  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**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ab/>
      </w:r>
      <w:r w:rsidRPr="00BB28F0">
        <w:rPr>
          <w:rFonts w:asciiTheme="majorHAnsi" w:hAnsiTheme="majorHAnsi"/>
          <w:spacing w:val="-3"/>
          <w:sz w:val="32"/>
          <w:szCs w:val="32"/>
          <w:u w:val="single"/>
          <w:lang w:val="fr-FR"/>
        </w:rPr>
        <w:t>Sarbatorile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ab/>
      </w:r>
      <w:r w:rsidRPr="00BB28F0">
        <w:rPr>
          <w:rFonts w:asciiTheme="majorHAnsi" w:hAnsiTheme="majorHAnsi"/>
          <w:spacing w:val="-3"/>
          <w:sz w:val="32"/>
          <w:szCs w:val="32"/>
          <w:u w:val="single"/>
          <w:lang w:val="fr-FR"/>
        </w:rPr>
        <w:t>Ghambar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. 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Sase sarbatori de sezon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,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inclusiv Anul Nou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,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celebra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ab/>
        <w:t>te prin slujbe si praznice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.  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ab/>
      </w:r>
      <w:r w:rsidRPr="00BB28F0">
        <w:rPr>
          <w:rFonts w:asciiTheme="majorHAnsi" w:hAnsiTheme="majorHAnsi"/>
          <w:spacing w:val="-3"/>
          <w:sz w:val="32"/>
          <w:szCs w:val="32"/>
          <w:u w:val="single"/>
          <w:lang w:val="fr-FR"/>
        </w:rPr>
        <w:t>Farvardega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. 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Zile ale mortilor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,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pe care credinciosii le mar-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ab/>
        <w:t>cheaza ducînd lemn de santal la temple si flori la temple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ab/>
        <w:t>le tacerii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.  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ab/>
      </w:r>
      <w:r w:rsidRPr="00BB28F0">
        <w:rPr>
          <w:rFonts w:asciiTheme="majorHAnsi" w:hAnsiTheme="majorHAnsi"/>
          <w:spacing w:val="-3"/>
          <w:sz w:val="32"/>
          <w:szCs w:val="32"/>
          <w:u w:val="single"/>
          <w:lang w:val="fr-FR"/>
        </w:rPr>
        <w:t>Jashan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. 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Aniversari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, </w:t>
      </w:r>
      <w:r w:rsidRPr="00BB28F0">
        <w:rPr>
          <w:rFonts w:asciiTheme="majorHAnsi" w:hAnsiTheme="majorHAnsi"/>
          <w:spacing w:val="-3"/>
          <w:sz w:val="32"/>
          <w:szCs w:val="32"/>
          <w:lang w:val="fr-FR"/>
        </w:rPr>
        <w:t>de exemplu în cinstea lui Zoroastru</w:t>
      </w:r>
      <w:r>
        <w:rPr>
          <w:rFonts w:asciiTheme="majorHAnsi" w:hAnsiTheme="majorHAnsi"/>
          <w:spacing w:val="-3"/>
          <w:sz w:val="32"/>
          <w:szCs w:val="32"/>
          <w:lang w:val="fr-FR"/>
        </w:rPr>
        <w:t xml:space="preserve">.  </w:t>
      </w: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</w:p>
    <w:p w:rsidR="00BB28F0" w:rsidRPr="00BB28F0" w:rsidRDefault="00BB28F0" w:rsidP="00BB28F0">
      <w:pPr>
        <w:suppressAutoHyphens/>
        <w:spacing w:line="240" w:lineRule="atLeast"/>
        <w:jc w:val="both"/>
        <w:rPr>
          <w:rFonts w:asciiTheme="majorHAnsi" w:hAnsiTheme="majorHAnsi"/>
          <w:spacing w:val="-3"/>
          <w:sz w:val="32"/>
          <w:szCs w:val="32"/>
          <w:lang w:val="fr-FR"/>
        </w:rPr>
      </w:pPr>
    </w:p>
    <w:p w:rsidR="00BB28F0" w:rsidRPr="00E75401" w:rsidRDefault="00BB28F0" w:rsidP="00BB28F0">
      <w:pPr>
        <w:suppressAutoHyphens/>
        <w:spacing w:line="240" w:lineRule="atLeast"/>
        <w:jc w:val="both"/>
        <w:rPr>
          <w:spacing w:val="-3"/>
          <w:lang w:val="fr-FR"/>
        </w:rPr>
      </w:pPr>
    </w:p>
    <w:p w:rsidR="00BB28F0" w:rsidRPr="00E75401" w:rsidRDefault="00BB28F0" w:rsidP="00BB28F0">
      <w:pPr>
        <w:suppressAutoHyphens/>
        <w:spacing w:line="240" w:lineRule="atLeast"/>
        <w:jc w:val="both"/>
        <w:rPr>
          <w:spacing w:val="-3"/>
          <w:lang w:val="fr-FR"/>
        </w:rPr>
      </w:pPr>
    </w:p>
    <w:p w:rsidR="00BB28F0" w:rsidRPr="00E75401" w:rsidRDefault="00BB28F0" w:rsidP="00BB28F0">
      <w:pPr>
        <w:suppressAutoHyphens/>
        <w:spacing w:line="240" w:lineRule="atLeast"/>
        <w:jc w:val="both"/>
        <w:rPr>
          <w:spacing w:val="-3"/>
          <w:lang w:val="fr-FR"/>
        </w:rPr>
      </w:pPr>
    </w:p>
    <w:p w:rsidR="00BB28F0" w:rsidRPr="00E75401" w:rsidRDefault="00BB28F0" w:rsidP="00BB28F0">
      <w:pPr>
        <w:suppressAutoHyphens/>
        <w:spacing w:line="240" w:lineRule="atLeast"/>
        <w:jc w:val="both"/>
        <w:rPr>
          <w:spacing w:val="-3"/>
          <w:lang w:val="fr-FR"/>
        </w:rPr>
      </w:pPr>
    </w:p>
    <w:p w:rsidR="00BB28F0" w:rsidRPr="00E75401" w:rsidRDefault="00BB28F0" w:rsidP="00BB28F0">
      <w:pPr>
        <w:suppressAutoHyphens/>
        <w:spacing w:line="240" w:lineRule="atLeast"/>
        <w:jc w:val="both"/>
        <w:rPr>
          <w:spacing w:val="-3"/>
          <w:lang w:val="fr-FR"/>
        </w:rPr>
      </w:pPr>
    </w:p>
    <w:p w:rsidR="00BB28F0" w:rsidRPr="00E75401" w:rsidRDefault="00BB28F0" w:rsidP="00BB28F0">
      <w:pPr>
        <w:suppressAutoHyphens/>
        <w:spacing w:line="240" w:lineRule="atLeast"/>
        <w:jc w:val="both"/>
        <w:rPr>
          <w:spacing w:val="-3"/>
          <w:lang w:val="fr-FR"/>
        </w:rPr>
      </w:pPr>
    </w:p>
    <w:p w:rsidR="007F56CD" w:rsidRDefault="007F56CD" w:rsidP="007F56CD">
      <w:pPr>
        <w:pStyle w:val="Heading2"/>
      </w:pPr>
      <w:r>
        <w:t>Bibliografie</w:t>
      </w:r>
    </w:p>
    <w:p w:rsidR="007F56CD" w:rsidRPr="00B71D86" w:rsidRDefault="007F56CD" w:rsidP="007F56CD">
      <w:pPr>
        <w:pStyle w:val="Bibliografie"/>
        <w:rPr>
          <w:lang w:val="en-US"/>
        </w:rPr>
      </w:pPr>
    </w:p>
    <w:p w:rsidR="00C868DA" w:rsidRPr="00B71D86" w:rsidRDefault="00FB445D" w:rsidP="00FB445D">
      <w:pPr>
        <w:pStyle w:val="Bibliografie"/>
        <w:rPr>
          <w:lang w:val="en-US"/>
        </w:rPr>
      </w:pPr>
      <w:r w:rsidRPr="00FB445D">
        <w:rPr>
          <w:lang w:val="en-US"/>
        </w:rPr>
        <w:t>The New Lion Handbook - The World's Religions (Lion Handbooks New edition)</w:t>
      </w:r>
    </w:p>
    <w:p w:rsidR="007F56CD" w:rsidRPr="00F42334" w:rsidRDefault="007F56CD" w:rsidP="007F56CD"/>
    <w:p w:rsidR="001A71C3" w:rsidRPr="007F56CD" w:rsidRDefault="001A71C3" w:rsidP="007F56CD"/>
    <w:sectPr w:rsidR="001A71C3" w:rsidRPr="007F56CD" w:rsidSect="00946428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72BA7"/>
    <w:multiLevelType w:val="hybridMultilevel"/>
    <w:tmpl w:val="5D88B85A"/>
    <w:lvl w:ilvl="0" w:tplc="A43AC52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416332EF"/>
    <w:multiLevelType w:val="hybridMultilevel"/>
    <w:tmpl w:val="674664B8"/>
    <w:lvl w:ilvl="0" w:tplc="F2B83B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3342C4"/>
    <w:multiLevelType w:val="hybridMultilevel"/>
    <w:tmpl w:val="5BD2214A"/>
    <w:lvl w:ilvl="0" w:tplc="60FAB6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B083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3C91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4083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C8A6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B0A4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AE97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28C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820C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966A7"/>
    <w:multiLevelType w:val="hybridMultilevel"/>
    <w:tmpl w:val="FCDC1246"/>
    <w:lvl w:ilvl="0" w:tplc="A9CA24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6FEF760C"/>
    <w:multiLevelType w:val="hybridMultilevel"/>
    <w:tmpl w:val="FBD23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65DF2"/>
    <w:multiLevelType w:val="hybridMultilevel"/>
    <w:tmpl w:val="E542D1CC"/>
    <w:lvl w:ilvl="0" w:tplc="8E5A7682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stylePaneFormatFilter w:val="3F21"/>
  <w:defaultTabStop w:val="708"/>
  <w:hyphenationZone w:val="425"/>
  <w:noPunctuationKerning/>
  <w:characterSpacingControl w:val="doNotCompress"/>
  <w:compat/>
  <w:rsids>
    <w:rsidRoot w:val="00BA561D"/>
    <w:rsid w:val="00011FF2"/>
    <w:rsid w:val="0002022A"/>
    <w:rsid w:val="0002129E"/>
    <w:rsid w:val="00030B21"/>
    <w:rsid w:val="00030FF5"/>
    <w:rsid w:val="000410A6"/>
    <w:rsid w:val="00044877"/>
    <w:rsid w:val="00047D77"/>
    <w:rsid w:val="00054B9D"/>
    <w:rsid w:val="00055DE6"/>
    <w:rsid w:val="00090BF0"/>
    <w:rsid w:val="00092DDA"/>
    <w:rsid w:val="000A32C3"/>
    <w:rsid w:val="000A7513"/>
    <w:rsid w:val="000A7B24"/>
    <w:rsid w:val="000B5EB8"/>
    <w:rsid w:val="000B631F"/>
    <w:rsid w:val="000B7035"/>
    <w:rsid w:val="000D0132"/>
    <w:rsid w:val="000D12BB"/>
    <w:rsid w:val="000D19C8"/>
    <w:rsid w:val="000D47FD"/>
    <w:rsid w:val="000D567E"/>
    <w:rsid w:val="000E1F2B"/>
    <w:rsid w:val="000F12E5"/>
    <w:rsid w:val="000F3F3F"/>
    <w:rsid w:val="000F4ABF"/>
    <w:rsid w:val="0010302F"/>
    <w:rsid w:val="00103992"/>
    <w:rsid w:val="00110C83"/>
    <w:rsid w:val="001178CA"/>
    <w:rsid w:val="00133111"/>
    <w:rsid w:val="00146E7C"/>
    <w:rsid w:val="00147ED8"/>
    <w:rsid w:val="001527A9"/>
    <w:rsid w:val="00153727"/>
    <w:rsid w:val="00153EF0"/>
    <w:rsid w:val="00161CDA"/>
    <w:rsid w:val="00162354"/>
    <w:rsid w:val="00166968"/>
    <w:rsid w:val="001742EA"/>
    <w:rsid w:val="001A1D04"/>
    <w:rsid w:val="001A2E24"/>
    <w:rsid w:val="001A4EDD"/>
    <w:rsid w:val="001A53E7"/>
    <w:rsid w:val="001A6AD1"/>
    <w:rsid w:val="001A71C3"/>
    <w:rsid w:val="001B5482"/>
    <w:rsid w:val="001C0C92"/>
    <w:rsid w:val="001C6F0B"/>
    <w:rsid w:val="001D459B"/>
    <w:rsid w:val="001D5D5E"/>
    <w:rsid w:val="001D7784"/>
    <w:rsid w:val="001E0FEF"/>
    <w:rsid w:val="001E2307"/>
    <w:rsid w:val="001E4453"/>
    <w:rsid w:val="001E6C25"/>
    <w:rsid w:val="001E7B7E"/>
    <w:rsid w:val="001F4277"/>
    <w:rsid w:val="00203C48"/>
    <w:rsid w:val="0020618C"/>
    <w:rsid w:val="0021394E"/>
    <w:rsid w:val="00220994"/>
    <w:rsid w:val="00247CCD"/>
    <w:rsid w:val="00257BF1"/>
    <w:rsid w:val="00266396"/>
    <w:rsid w:val="00274D19"/>
    <w:rsid w:val="00281E5A"/>
    <w:rsid w:val="00283A2A"/>
    <w:rsid w:val="0028741E"/>
    <w:rsid w:val="002A4380"/>
    <w:rsid w:val="002A4B2D"/>
    <w:rsid w:val="002A51A9"/>
    <w:rsid w:val="002A7D8C"/>
    <w:rsid w:val="002B4CDD"/>
    <w:rsid w:val="002B5223"/>
    <w:rsid w:val="002C2DC2"/>
    <w:rsid w:val="002C5D1A"/>
    <w:rsid w:val="002C7BD3"/>
    <w:rsid w:val="002D3564"/>
    <w:rsid w:val="002D3CF3"/>
    <w:rsid w:val="002E0A3D"/>
    <w:rsid w:val="002F1F87"/>
    <w:rsid w:val="002F6681"/>
    <w:rsid w:val="00312410"/>
    <w:rsid w:val="003132BD"/>
    <w:rsid w:val="00313A4A"/>
    <w:rsid w:val="003153A4"/>
    <w:rsid w:val="00332342"/>
    <w:rsid w:val="00337E78"/>
    <w:rsid w:val="003417F6"/>
    <w:rsid w:val="00341F72"/>
    <w:rsid w:val="00344541"/>
    <w:rsid w:val="00345BC5"/>
    <w:rsid w:val="00350B23"/>
    <w:rsid w:val="00351EF1"/>
    <w:rsid w:val="00361859"/>
    <w:rsid w:val="0036624E"/>
    <w:rsid w:val="00381CC9"/>
    <w:rsid w:val="003851A5"/>
    <w:rsid w:val="00386369"/>
    <w:rsid w:val="003900D7"/>
    <w:rsid w:val="00395DF2"/>
    <w:rsid w:val="003A1CA7"/>
    <w:rsid w:val="003A34C3"/>
    <w:rsid w:val="003A6E44"/>
    <w:rsid w:val="003C335B"/>
    <w:rsid w:val="003D4093"/>
    <w:rsid w:val="003E30A2"/>
    <w:rsid w:val="003E4AB4"/>
    <w:rsid w:val="003E69EF"/>
    <w:rsid w:val="003F39C5"/>
    <w:rsid w:val="003F4257"/>
    <w:rsid w:val="00411ED2"/>
    <w:rsid w:val="0042128A"/>
    <w:rsid w:val="00437557"/>
    <w:rsid w:val="00443F50"/>
    <w:rsid w:val="00452F8B"/>
    <w:rsid w:val="00454C70"/>
    <w:rsid w:val="00455B60"/>
    <w:rsid w:val="00460332"/>
    <w:rsid w:val="00463911"/>
    <w:rsid w:val="004661FD"/>
    <w:rsid w:val="0047256E"/>
    <w:rsid w:val="004725F2"/>
    <w:rsid w:val="00481DAF"/>
    <w:rsid w:val="00497634"/>
    <w:rsid w:val="004A69E9"/>
    <w:rsid w:val="004B175B"/>
    <w:rsid w:val="004B3441"/>
    <w:rsid w:val="004B637D"/>
    <w:rsid w:val="004B7390"/>
    <w:rsid w:val="004B7639"/>
    <w:rsid w:val="004B787D"/>
    <w:rsid w:val="004C0E27"/>
    <w:rsid w:val="004C6D19"/>
    <w:rsid w:val="004C7DC8"/>
    <w:rsid w:val="004D1119"/>
    <w:rsid w:val="004D1EE9"/>
    <w:rsid w:val="004D3A32"/>
    <w:rsid w:val="004D7538"/>
    <w:rsid w:val="004E5521"/>
    <w:rsid w:val="004F20E5"/>
    <w:rsid w:val="0050286F"/>
    <w:rsid w:val="00514DDC"/>
    <w:rsid w:val="005171CB"/>
    <w:rsid w:val="00517263"/>
    <w:rsid w:val="00520175"/>
    <w:rsid w:val="00530DA2"/>
    <w:rsid w:val="00534770"/>
    <w:rsid w:val="00540D7B"/>
    <w:rsid w:val="00550F9D"/>
    <w:rsid w:val="00555DFD"/>
    <w:rsid w:val="0055648F"/>
    <w:rsid w:val="00560D71"/>
    <w:rsid w:val="00570663"/>
    <w:rsid w:val="00570B11"/>
    <w:rsid w:val="00570EC1"/>
    <w:rsid w:val="0057274A"/>
    <w:rsid w:val="005731BF"/>
    <w:rsid w:val="00573853"/>
    <w:rsid w:val="005957C1"/>
    <w:rsid w:val="005A30D4"/>
    <w:rsid w:val="005C0E60"/>
    <w:rsid w:val="005C7937"/>
    <w:rsid w:val="005D4B65"/>
    <w:rsid w:val="005E71F5"/>
    <w:rsid w:val="005E7AAA"/>
    <w:rsid w:val="005F2D13"/>
    <w:rsid w:val="006052F5"/>
    <w:rsid w:val="00606164"/>
    <w:rsid w:val="006141C0"/>
    <w:rsid w:val="006205D7"/>
    <w:rsid w:val="00625A1B"/>
    <w:rsid w:val="006260E1"/>
    <w:rsid w:val="00630E73"/>
    <w:rsid w:val="006345A3"/>
    <w:rsid w:val="00640137"/>
    <w:rsid w:val="006431C7"/>
    <w:rsid w:val="00652C29"/>
    <w:rsid w:val="0065369A"/>
    <w:rsid w:val="006663D1"/>
    <w:rsid w:val="006713E1"/>
    <w:rsid w:val="00684E6C"/>
    <w:rsid w:val="00685512"/>
    <w:rsid w:val="006913B6"/>
    <w:rsid w:val="00693320"/>
    <w:rsid w:val="006A7AA8"/>
    <w:rsid w:val="006C1E5F"/>
    <w:rsid w:val="006C403A"/>
    <w:rsid w:val="006D7510"/>
    <w:rsid w:val="006E521A"/>
    <w:rsid w:val="006E5C1F"/>
    <w:rsid w:val="006F0E51"/>
    <w:rsid w:val="006F0FA8"/>
    <w:rsid w:val="006F5711"/>
    <w:rsid w:val="0071231B"/>
    <w:rsid w:val="0071521A"/>
    <w:rsid w:val="007271DA"/>
    <w:rsid w:val="007339B8"/>
    <w:rsid w:val="00734327"/>
    <w:rsid w:val="00734732"/>
    <w:rsid w:val="0073628C"/>
    <w:rsid w:val="00753F10"/>
    <w:rsid w:val="00771294"/>
    <w:rsid w:val="0077569C"/>
    <w:rsid w:val="00776349"/>
    <w:rsid w:val="00787CF0"/>
    <w:rsid w:val="007950C3"/>
    <w:rsid w:val="0079661D"/>
    <w:rsid w:val="007A4330"/>
    <w:rsid w:val="007B1522"/>
    <w:rsid w:val="007C031C"/>
    <w:rsid w:val="007D4109"/>
    <w:rsid w:val="007D4322"/>
    <w:rsid w:val="007D4487"/>
    <w:rsid w:val="007E3313"/>
    <w:rsid w:val="007E4341"/>
    <w:rsid w:val="007F0E0C"/>
    <w:rsid w:val="007F20D2"/>
    <w:rsid w:val="007F2C45"/>
    <w:rsid w:val="007F56CD"/>
    <w:rsid w:val="00801AEA"/>
    <w:rsid w:val="00802037"/>
    <w:rsid w:val="008045F4"/>
    <w:rsid w:val="008060C1"/>
    <w:rsid w:val="008100EF"/>
    <w:rsid w:val="00821CD2"/>
    <w:rsid w:val="00827DC9"/>
    <w:rsid w:val="0083250F"/>
    <w:rsid w:val="00853946"/>
    <w:rsid w:val="00863BEB"/>
    <w:rsid w:val="00863D63"/>
    <w:rsid w:val="00865B8F"/>
    <w:rsid w:val="00871F0B"/>
    <w:rsid w:val="00877667"/>
    <w:rsid w:val="00887BD8"/>
    <w:rsid w:val="008940AD"/>
    <w:rsid w:val="008941A3"/>
    <w:rsid w:val="008A1404"/>
    <w:rsid w:val="008B4C51"/>
    <w:rsid w:val="008C1D70"/>
    <w:rsid w:val="008C33A6"/>
    <w:rsid w:val="008C4515"/>
    <w:rsid w:val="008C60F7"/>
    <w:rsid w:val="008E7960"/>
    <w:rsid w:val="008E7FE8"/>
    <w:rsid w:val="008F1D61"/>
    <w:rsid w:val="008F59EC"/>
    <w:rsid w:val="00917F95"/>
    <w:rsid w:val="009266F9"/>
    <w:rsid w:val="0094309B"/>
    <w:rsid w:val="00946428"/>
    <w:rsid w:val="009602E5"/>
    <w:rsid w:val="00960F50"/>
    <w:rsid w:val="00962626"/>
    <w:rsid w:val="009665D4"/>
    <w:rsid w:val="00967A63"/>
    <w:rsid w:val="00972935"/>
    <w:rsid w:val="009809AA"/>
    <w:rsid w:val="00994B68"/>
    <w:rsid w:val="009954A6"/>
    <w:rsid w:val="0099751C"/>
    <w:rsid w:val="009A19E4"/>
    <w:rsid w:val="009A2618"/>
    <w:rsid w:val="009A76A1"/>
    <w:rsid w:val="009C597F"/>
    <w:rsid w:val="009D79D7"/>
    <w:rsid w:val="009E6EF6"/>
    <w:rsid w:val="009E70D0"/>
    <w:rsid w:val="009F2686"/>
    <w:rsid w:val="009F353A"/>
    <w:rsid w:val="00A03DCE"/>
    <w:rsid w:val="00A04C6D"/>
    <w:rsid w:val="00A04F6B"/>
    <w:rsid w:val="00A1211F"/>
    <w:rsid w:val="00A200EB"/>
    <w:rsid w:val="00A223B1"/>
    <w:rsid w:val="00A24AD8"/>
    <w:rsid w:val="00A30705"/>
    <w:rsid w:val="00A3240F"/>
    <w:rsid w:val="00A32EE1"/>
    <w:rsid w:val="00A42D11"/>
    <w:rsid w:val="00A43E5B"/>
    <w:rsid w:val="00A52ED2"/>
    <w:rsid w:val="00A53C52"/>
    <w:rsid w:val="00A60534"/>
    <w:rsid w:val="00A66A97"/>
    <w:rsid w:val="00A949A8"/>
    <w:rsid w:val="00AA29CC"/>
    <w:rsid w:val="00AA5445"/>
    <w:rsid w:val="00AB54D3"/>
    <w:rsid w:val="00AC3EA6"/>
    <w:rsid w:val="00AD1B38"/>
    <w:rsid w:val="00AD2ABF"/>
    <w:rsid w:val="00AD640D"/>
    <w:rsid w:val="00AE20CA"/>
    <w:rsid w:val="00AE62CE"/>
    <w:rsid w:val="00AF1F15"/>
    <w:rsid w:val="00AF3F8E"/>
    <w:rsid w:val="00AF5FBE"/>
    <w:rsid w:val="00B14BBD"/>
    <w:rsid w:val="00B16B45"/>
    <w:rsid w:val="00B20A4E"/>
    <w:rsid w:val="00B21792"/>
    <w:rsid w:val="00B37444"/>
    <w:rsid w:val="00B53A9A"/>
    <w:rsid w:val="00B57C52"/>
    <w:rsid w:val="00B628B0"/>
    <w:rsid w:val="00B65134"/>
    <w:rsid w:val="00B70B7A"/>
    <w:rsid w:val="00B71D86"/>
    <w:rsid w:val="00B759D4"/>
    <w:rsid w:val="00B81997"/>
    <w:rsid w:val="00B86A6E"/>
    <w:rsid w:val="00BA2397"/>
    <w:rsid w:val="00BA561D"/>
    <w:rsid w:val="00BB28F0"/>
    <w:rsid w:val="00BB76FC"/>
    <w:rsid w:val="00BC0246"/>
    <w:rsid w:val="00BC2186"/>
    <w:rsid w:val="00BC3B63"/>
    <w:rsid w:val="00BD5ACC"/>
    <w:rsid w:val="00BF5EEC"/>
    <w:rsid w:val="00C23FFF"/>
    <w:rsid w:val="00C247EE"/>
    <w:rsid w:val="00C26BC8"/>
    <w:rsid w:val="00C309AD"/>
    <w:rsid w:val="00C33D81"/>
    <w:rsid w:val="00C42658"/>
    <w:rsid w:val="00C439FA"/>
    <w:rsid w:val="00C473BB"/>
    <w:rsid w:val="00C55C4F"/>
    <w:rsid w:val="00C56D20"/>
    <w:rsid w:val="00C61619"/>
    <w:rsid w:val="00C80FD7"/>
    <w:rsid w:val="00C84074"/>
    <w:rsid w:val="00C868DA"/>
    <w:rsid w:val="00C921B1"/>
    <w:rsid w:val="00C93B5E"/>
    <w:rsid w:val="00C96C7C"/>
    <w:rsid w:val="00CA03A8"/>
    <w:rsid w:val="00CA1489"/>
    <w:rsid w:val="00CA7CCE"/>
    <w:rsid w:val="00CB36C9"/>
    <w:rsid w:val="00CB4394"/>
    <w:rsid w:val="00CB648C"/>
    <w:rsid w:val="00CC35AF"/>
    <w:rsid w:val="00CD6D50"/>
    <w:rsid w:val="00CE2AA2"/>
    <w:rsid w:val="00CE4989"/>
    <w:rsid w:val="00CE5346"/>
    <w:rsid w:val="00CF411A"/>
    <w:rsid w:val="00D03D3D"/>
    <w:rsid w:val="00D114DC"/>
    <w:rsid w:val="00D219B7"/>
    <w:rsid w:val="00D2581E"/>
    <w:rsid w:val="00D647B8"/>
    <w:rsid w:val="00D66A89"/>
    <w:rsid w:val="00D81ECB"/>
    <w:rsid w:val="00D82CE3"/>
    <w:rsid w:val="00D912BC"/>
    <w:rsid w:val="00D93D3D"/>
    <w:rsid w:val="00D9443D"/>
    <w:rsid w:val="00D9760B"/>
    <w:rsid w:val="00DA06AB"/>
    <w:rsid w:val="00DA3D14"/>
    <w:rsid w:val="00DA433F"/>
    <w:rsid w:val="00DA4434"/>
    <w:rsid w:val="00DB0438"/>
    <w:rsid w:val="00DB76FF"/>
    <w:rsid w:val="00DC2F24"/>
    <w:rsid w:val="00DC38CC"/>
    <w:rsid w:val="00DE1769"/>
    <w:rsid w:val="00DF6AA6"/>
    <w:rsid w:val="00DF7773"/>
    <w:rsid w:val="00E05E64"/>
    <w:rsid w:val="00E26DA8"/>
    <w:rsid w:val="00E330AF"/>
    <w:rsid w:val="00E630C3"/>
    <w:rsid w:val="00E65708"/>
    <w:rsid w:val="00E67076"/>
    <w:rsid w:val="00E72906"/>
    <w:rsid w:val="00E75043"/>
    <w:rsid w:val="00E91766"/>
    <w:rsid w:val="00E97355"/>
    <w:rsid w:val="00E97E3E"/>
    <w:rsid w:val="00EA254E"/>
    <w:rsid w:val="00EB2325"/>
    <w:rsid w:val="00EB384F"/>
    <w:rsid w:val="00EB6228"/>
    <w:rsid w:val="00EB7E69"/>
    <w:rsid w:val="00EC44FE"/>
    <w:rsid w:val="00ED7844"/>
    <w:rsid w:val="00EF48C5"/>
    <w:rsid w:val="00EF6413"/>
    <w:rsid w:val="00F07B74"/>
    <w:rsid w:val="00F15501"/>
    <w:rsid w:val="00F201A4"/>
    <w:rsid w:val="00F20948"/>
    <w:rsid w:val="00F20969"/>
    <w:rsid w:val="00F32B51"/>
    <w:rsid w:val="00F3643F"/>
    <w:rsid w:val="00F42B9E"/>
    <w:rsid w:val="00F562A9"/>
    <w:rsid w:val="00F601CF"/>
    <w:rsid w:val="00F604A2"/>
    <w:rsid w:val="00F60EF9"/>
    <w:rsid w:val="00F636FE"/>
    <w:rsid w:val="00F73DE0"/>
    <w:rsid w:val="00F75851"/>
    <w:rsid w:val="00F7625D"/>
    <w:rsid w:val="00F865CC"/>
    <w:rsid w:val="00FA2670"/>
    <w:rsid w:val="00FA3E77"/>
    <w:rsid w:val="00FA7A2B"/>
    <w:rsid w:val="00FB30A0"/>
    <w:rsid w:val="00FB30C7"/>
    <w:rsid w:val="00FB445D"/>
    <w:rsid w:val="00FC42BD"/>
    <w:rsid w:val="00FD3774"/>
    <w:rsid w:val="00FD448E"/>
    <w:rsid w:val="00FE35FC"/>
    <w:rsid w:val="00FE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A3240F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autoRedefine/>
    <w:qFormat/>
    <w:rsid w:val="00E917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A7D8C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A7D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D45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B8199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">
    <w:name w:val="Stil1"/>
    <w:basedOn w:val="Normal"/>
    <w:rsid w:val="00A43E5B"/>
    <w:rPr>
      <w:sz w:val="28"/>
      <w:szCs w:val="28"/>
      <w:lang w:val="en-GB"/>
    </w:rPr>
  </w:style>
  <w:style w:type="paragraph" w:styleId="DocumentMap">
    <w:name w:val="Document Map"/>
    <w:basedOn w:val="Normal"/>
    <w:semiHidden/>
    <w:rsid w:val="007D448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NewCenturySchoolbook">
    <w:name w:val="Normal New Century Schoolbook"/>
    <w:basedOn w:val="Normal"/>
    <w:link w:val="NormalNewCenturySchoolbookChar"/>
    <w:qFormat/>
    <w:rsid w:val="000D19C8"/>
    <w:pPr>
      <w:spacing w:before="60" w:line="240" w:lineRule="atLeast"/>
      <w:ind w:firstLine="576"/>
      <w:jc w:val="both"/>
    </w:pPr>
  </w:style>
  <w:style w:type="paragraph" w:styleId="Title">
    <w:name w:val="Title"/>
    <w:basedOn w:val="Normal"/>
    <w:next w:val="Normal"/>
    <w:link w:val="TitleChar"/>
    <w:qFormat/>
    <w:rsid w:val="00863BE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3BEB"/>
    <w:rPr>
      <w:rFonts w:ascii="Cambria" w:eastAsia="Times New Roman" w:hAnsi="Cambria" w:cs="Times New Roman"/>
      <w:b/>
      <w:bCs/>
      <w:kern w:val="28"/>
      <w:sz w:val="32"/>
      <w:szCs w:val="32"/>
      <w:lang w:val="ro-RO" w:eastAsia="ro-RO"/>
    </w:rPr>
  </w:style>
  <w:style w:type="paragraph" w:styleId="Subtitle">
    <w:name w:val="Subtitle"/>
    <w:basedOn w:val="Normal"/>
    <w:next w:val="Normal"/>
    <w:link w:val="SubtitleChar"/>
    <w:qFormat/>
    <w:rsid w:val="00E9176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E91766"/>
    <w:rPr>
      <w:rFonts w:ascii="Cambria" w:eastAsia="Times New Roman" w:hAnsi="Cambria" w:cs="Times New Roman"/>
      <w:sz w:val="24"/>
      <w:szCs w:val="24"/>
      <w:lang w:val="ro-RO" w:eastAsia="ro-RO"/>
    </w:rPr>
  </w:style>
  <w:style w:type="character" w:customStyle="1" w:styleId="Heading1Char">
    <w:name w:val="Heading 1 Char"/>
    <w:link w:val="Heading1"/>
    <w:rsid w:val="00E91766"/>
    <w:rPr>
      <w:rFonts w:ascii="Cambria" w:eastAsia="Times New Roman" w:hAnsi="Cambria" w:cs="Times New Roman"/>
      <w:b/>
      <w:bCs/>
      <w:kern w:val="32"/>
      <w:sz w:val="32"/>
      <w:szCs w:val="32"/>
      <w:lang w:val="ro-RO" w:eastAsia="ro-RO"/>
    </w:rPr>
  </w:style>
  <w:style w:type="table" w:styleId="TableGrid">
    <w:name w:val="Table Grid"/>
    <w:basedOn w:val="TableNormal"/>
    <w:rsid w:val="001F42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2A7D8C"/>
    <w:rPr>
      <w:rFonts w:eastAsia="Times New Roman" w:cs="Times New Roman"/>
      <w:b/>
      <w:bCs/>
      <w:iCs/>
      <w:sz w:val="28"/>
      <w:szCs w:val="28"/>
      <w:lang w:val="ro-RO" w:eastAsia="ro-RO"/>
    </w:rPr>
  </w:style>
  <w:style w:type="character" w:customStyle="1" w:styleId="Heading3Char">
    <w:name w:val="Heading 3 Char"/>
    <w:link w:val="Heading3"/>
    <w:rsid w:val="002A7D8C"/>
    <w:rPr>
      <w:rFonts w:ascii="Cambria" w:eastAsia="Times New Roman" w:hAnsi="Cambria" w:cs="Times New Roman"/>
      <w:b/>
      <w:bCs/>
      <w:sz w:val="26"/>
      <w:szCs w:val="26"/>
      <w:lang w:val="ro-RO" w:eastAsia="ro-RO"/>
    </w:rPr>
  </w:style>
  <w:style w:type="character" w:styleId="Hyperlink">
    <w:name w:val="Hyperlink"/>
    <w:uiPriority w:val="99"/>
    <w:unhideWhenUsed/>
    <w:rsid w:val="000D0132"/>
    <w:rPr>
      <w:color w:val="0000FF"/>
      <w:u w:val="single"/>
    </w:rPr>
  </w:style>
  <w:style w:type="character" w:customStyle="1" w:styleId="nowrap">
    <w:name w:val="nowrap"/>
    <w:rsid w:val="000D0132"/>
  </w:style>
  <w:style w:type="character" w:customStyle="1" w:styleId="ipa">
    <w:name w:val="ipa"/>
    <w:rsid w:val="000D0132"/>
  </w:style>
  <w:style w:type="character" w:styleId="BookTitle">
    <w:name w:val="Book Title"/>
    <w:uiPriority w:val="33"/>
    <w:qFormat/>
    <w:rsid w:val="0042128A"/>
    <w:rPr>
      <w:b/>
      <w:bCs/>
      <w:smallCaps/>
      <w:spacing w:val="5"/>
    </w:rPr>
  </w:style>
  <w:style w:type="paragraph" w:styleId="ListParagraph">
    <w:name w:val="List Paragraph"/>
    <w:basedOn w:val="Normal"/>
    <w:link w:val="ListParagraphChar"/>
    <w:uiPriority w:val="34"/>
    <w:qFormat/>
    <w:rsid w:val="0042128A"/>
    <w:pPr>
      <w:ind w:left="720"/>
    </w:pPr>
  </w:style>
  <w:style w:type="paragraph" w:customStyle="1" w:styleId="Bibliografie">
    <w:name w:val="Bibliografie"/>
    <w:basedOn w:val="ListParagraph"/>
    <w:link w:val="BibliografieChar"/>
    <w:autoRedefine/>
    <w:qFormat/>
    <w:rsid w:val="0042128A"/>
    <w:pPr>
      <w:spacing w:after="120" w:line="240" w:lineRule="atLeast"/>
      <w:ind w:left="864" w:hanging="864"/>
    </w:pPr>
  </w:style>
  <w:style w:type="character" w:customStyle="1" w:styleId="Heading4Char">
    <w:name w:val="Heading 4 Char"/>
    <w:link w:val="Heading4"/>
    <w:rsid w:val="001D459B"/>
    <w:rPr>
      <w:rFonts w:ascii="Calibri" w:eastAsia="Times New Roman" w:hAnsi="Calibri" w:cs="Times New Roman"/>
      <w:b/>
      <w:bCs/>
      <w:sz w:val="28"/>
      <w:szCs w:val="28"/>
      <w:lang w:val="ro-RO" w:eastAsia="ro-RO"/>
    </w:rPr>
  </w:style>
  <w:style w:type="character" w:customStyle="1" w:styleId="ListParagraphChar">
    <w:name w:val="List Paragraph Char"/>
    <w:link w:val="ListParagraph"/>
    <w:uiPriority w:val="34"/>
    <w:rsid w:val="0042128A"/>
    <w:rPr>
      <w:sz w:val="24"/>
      <w:szCs w:val="24"/>
      <w:lang w:val="ro-RO" w:eastAsia="ro-RO"/>
    </w:rPr>
  </w:style>
  <w:style w:type="character" w:customStyle="1" w:styleId="BibliografieChar">
    <w:name w:val="Bibliografie Char"/>
    <w:basedOn w:val="ListParagraphChar"/>
    <w:link w:val="Bibliografie"/>
    <w:rsid w:val="0042128A"/>
  </w:style>
  <w:style w:type="character" w:customStyle="1" w:styleId="Heading5Char">
    <w:name w:val="Heading 5 Char"/>
    <w:link w:val="Heading5"/>
    <w:rsid w:val="00B81997"/>
    <w:rPr>
      <w:rFonts w:ascii="Calibri" w:eastAsia="Times New Roman" w:hAnsi="Calibri" w:cs="Times New Roman"/>
      <w:b/>
      <w:bCs/>
      <w:i/>
      <w:iCs/>
      <w:sz w:val="26"/>
      <w:szCs w:val="26"/>
      <w:lang w:val="ro-RO" w:eastAsia="ro-RO"/>
    </w:rPr>
  </w:style>
  <w:style w:type="character" w:customStyle="1" w:styleId="a-size-large">
    <w:name w:val="a-size-large"/>
    <w:rsid w:val="00C868DA"/>
  </w:style>
  <w:style w:type="character" w:customStyle="1" w:styleId="a-size-medium">
    <w:name w:val="a-size-medium"/>
    <w:rsid w:val="00C868DA"/>
  </w:style>
  <w:style w:type="paragraph" w:customStyle="1" w:styleId="blockdiscuss">
    <w:name w:val="block discuss"/>
    <w:basedOn w:val="NormalNewCenturySchoolbook"/>
    <w:link w:val="blockdiscussChar"/>
    <w:qFormat/>
    <w:rsid w:val="00DB76FF"/>
    <w:pPr>
      <w:spacing w:before="120"/>
      <w:ind w:left="576" w:firstLine="0"/>
    </w:pPr>
  </w:style>
  <w:style w:type="paragraph" w:customStyle="1" w:styleId="Default">
    <w:name w:val="Default"/>
    <w:rsid w:val="0099751C"/>
    <w:pPr>
      <w:autoSpaceDE w:val="0"/>
      <w:autoSpaceDN w:val="0"/>
      <w:adjustRightInd w:val="0"/>
    </w:pPr>
    <w:rPr>
      <w:rFonts w:ascii="Courier" w:hAnsi="Courier" w:cs="Courier"/>
      <w:color w:val="000000"/>
      <w:sz w:val="24"/>
      <w:szCs w:val="24"/>
    </w:rPr>
  </w:style>
  <w:style w:type="character" w:customStyle="1" w:styleId="NormalNewCenturySchoolbookChar">
    <w:name w:val="Normal New Century Schoolbook Char"/>
    <w:link w:val="NormalNewCenturySchoolbook"/>
    <w:rsid w:val="000D19C8"/>
    <w:rPr>
      <w:sz w:val="24"/>
      <w:szCs w:val="24"/>
      <w:lang w:val="ro-RO" w:eastAsia="ro-RO"/>
    </w:rPr>
  </w:style>
  <w:style w:type="character" w:customStyle="1" w:styleId="blockdiscussChar">
    <w:name w:val="block discuss Char"/>
    <w:basedOn w:val="NormalNewCenturySchoolbookChar"/>
    <w:link w:val="blockdiscuss"/>
    <w:rsid w:val="00DB7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1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FACULTATEA DE TEOLOGIE BAPTISTA</vt:lpstr>
    </vt:vector>
  </TitlesOfParts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FACULTATEA DE TEOLOGIE BAPTISTA</dc:title>
  <dc:creator>name</dc:creator>
  <cp:lastModifiedBy>Octavian Baban</cp:lastModifiedBy>
  <cp:revision>10</cp:revision>
  <cp:lastPrinted>2019-02-21T09:40:00Z</cp:lastPrinted>
  <dcterms:created xsi:type="dcterms:W3CDTF">2019-02-21T09:39:00Z</dcterms:created>
  <dcterms:modified xsi:type="dcterms:W3CDTF">2019-02-21T10:39:00Z</dcterms:modified>
</cp:coreProperties>
</file>