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C06C296">
      <w:pPr>
        <w:pStyle w:val="838"/>
        <w:pBdr/>
        <w:spacing/>
        <w:ind/>
        <w:jc w:val="center"/>
        <w:rPr>
          <w:b/>
          <w:bCs/>
          <w:highlight w:val="none"/>
        </w:rPr>
      </w:pPr>
      <w:r>
        <w:rPr>
          <w:b/>
          <w:bCs/>
        </w:rPr>
        <w:t xml:space="preserve">1 Petru 2 – Identitatea creștinului în familia și planul lui Dumnezeu</w:t>
      </w:r>
      <w:r>
        <w:rPr>
          <w:b/>
          <w:bCs/>
        </w:rPr>
      </w:r>
      <w:r>
        <w:rPr>
          <w:b/>
          <w:bCs/>
          <w:highlight w:val="none"/>
        </w:rPr>
      </w:r>
    </w:p>
    <w:p w14:paraId="7E69663B">
      <w:pPr>
        <w:pBdr/>
        <w:spacing/>
        <w:ind/>
        <w:rPr/>
      </w:pPr>
    </w:p>
    <w:p w14:paraId="3FF11528">
      <w:pPr>
        <w:pStyle w:val="839"/>
        <w:pBdr/>
        <w:spacing/>
        <w:ind/>
        <w:rPr>
          <w:rFonts w:ascii="Verdana" w:hAnsi="Verdana" w:eastAsia="Verdana" w:cs="Verdana"/>
          <w:b/>
          <w:bCs/>
          <w:color w:val="800000"/>
          <w:sz w:val="24"/>
          <w:szCs w:val="24"/>
          <w:u w:val="single"/>
        </w:rPr>
      </w:pPr>
      <w:r>
        <w:rPr>
          <w:highlight w:val="none"/>
        </w:rPr>
      </w:r>
      <w:r>
        <w:br/>
        <w:br/>
        <w:t xml:space="preserve">1 Petru 2</w:t>
      </w:r>
      <w:r>
        <w:rPr>
          <w:rFonts w:ascii="Verdana" w:hAnsi="Verdana" w:eastAsia="Verdana" w:cs="Verdana"/>
          <w:b/>
          <w:color w:val="800000"/>
          <w:sz w:val="24"/>
          <w:u w:val="single"/>
        </w:rPr>
      </w:r>
      <w:r>
        <w:rPr>
          <w:rFonts w:ascii="Verdana" w:hAnsi="Verdana" w:eastAsia="Verdana" w:cs="Verdana"/>
          <w:b/>
          <w:bCs/>
          <w:color w:val="800000"/>
          <w:sz w:val="24"/>
          <w:szCs w:val="24"/>
          <w:u w:val="single"/>
        </w:rPr>
      </w:r>
    </w:p>
    <w:p w14:paraId="47224364">
      <w:pPr>
        <w:pBdr/>
        <w:spacing/>
        <w:ind/>
        <w:rPr>
          <w:rFonts w:ascii="Verdana" w:hAnsi="Verdana" w:eastAsia="Verdana" w:cs="Verdana"/>
          <w:color w:val="000000"/>
        </w:rPr>
      </w:pPr>
      <w:r>
        <w:rPr>
          <w:rFonts w:ascii="Verdana" w:hAnsi="Verdana" w:eastAsia="Verdana" w:cs="Verdana"/>
          <w:color w:val="000000"/>
          <w:highlight w:val="none"/>
        </w:rPr>
      </w:r>
      <w:r>
        <w:rPr>
          <w:rFonts w:ascii="Verdana" w:hAnsi="Verdana" w:eastAsia="Verdana" w:cs="Verdana"/>
          <w:color w:val="000000"/>
          <w:highlight w:val="none"/>
        </w:rPr>
      </w:r>
      <w:r>
        <w:rPr>
          <w:rFonts w:ascii="Verdana" w:hAnsi="Verdana" w:eastAsia="Verdana" w:cs="Verdana"/>
          <w:color w:val="000000"/>
        </w:rPr>
      </w:r>
    </w:p>
    <w:p w14:paraId="1D0ACFF7">
      <w:pPr>
        <w:pStyle w:val="839"/>
        <w:pBdr/>
        <w:spacing/>
        <w:ind/>
        <w:rPr>
          <w14:ligatures w14:val="none"/>
        </w:rPr>
      </w:pPr>
      <w:r>
        <w:t xml:space="preserve">Metafora nou-</w:t>
      </w:r>
      <w:r>
        <w:t xml:space="preserve">născuților: un nou născut care se hrănește și crește (identitate de început)</w:t>
      </w:r>
      <w:r>
        <w:rPr>
          <w14:ligatures w14:val="none"/>
        </w:rPr>
      </w:r>
    </w:p>
    <w:p w14:paraId="0BACB7FE">
      <w:pPr>
        <w:pBdr/>
        <w:spacing/>
        <w:ind/>
        <w:rPr>
          <w:rFonts w:ascii="Verdana" w:hAnsi="Verdana" w:eastAsia="Verdana" w:cs="Verdana"/>
          <w:color w:val="000000"/>
          <w:highlight w:val="none"/>
          <w14:ligatures w14:val="none"/>
        </w:rPr>
      </w:pPr>
      <w:r>
        <w:br/>
      </w:r>
      <w:r>
        <w:rPr>
          <w:rFonts w:ascii="Verdana" w:hAnsi="Verdana" w:eastAsia="Verdana" w:cs="Verdana"/>
          <w:color w:val="000000"/>
        </w:rPr>
        <w:t xml:space="preserve">1. Lepădaţi, dar, orice răutate, orice vicleşug, orice fel de prefăcătorie, de pizmă şi de clevetire; 2. şi, ca nişte prunci născuţi de curând, să doriţi laptele duhovnicesc şi curat, pentru ca prin el să creşteţi spre mântuire, 3. dacă aţi gustat în adevă</w:t>
      </w:r>
      <w:r>
        <w:rPr>
          <w:rFonts w:ascii="Verdana" w:hAnsi="Verdana" w:eastAsia="Verdana" w:cs="Verdana"/>
          <w:color w:val="000000"/>
        </w:rPr>
        <w:t xml:space="preserve">r că bun este Domnul.</w:t>
        <w:br/>
      </w:r>
      <w:r>
        <w:rPr>
          <w:rFonts w:ascii="Verdana" w:hAnsi="Verdana" w:eastAsia="Verdana" w:cs="Verdana"/>
          <w:color w:val="000000"/>
          <w:highlight w:val="none"/>
          <w14:ligatures w14:val="none"/>
        </w:rPr>
      </w:r>
    </w:p>
    <w:p w14:paraId="330E83D5">
      <w:pPr>
        <w:pStyle w:val="839"/>
        <w:pBdr/>
        <w:spacing/>
        <w:ind/>
        <w:rPr>
          <w:rFonts w:ascii="Gentium" w:hAnsi="Gentium" w:cs="Gentium"/>
          <w:color w:val="000000"/>
        </w:rPr>
      </w:pPr>
      <w:r>
        <w:rPr>
          <w:rStyle w:val="849"/>
          <w:rFonts w:ascii="Gentium" w:hAnsi="Gentium" w:eastAsia="Gentium" w:cs="Gentium"/>
        </w:rPr>
        <w:t xml:space="preserve">Identitatea de casă a lui Dumnezeu (identitate de comunitate funcțională, care mijlocește cu chemare preoțească)</w:t>
      </w:r>
      <w:r>
        <w:rPr>
          <w:rFonts w:ascii="Gentium" w:hAnsi="Gentium" w:eastAsia="Gentium" w:cs="Gentium"/>
          <w:color w:val="000000"/>
          <w:highlight w:val="none"/>
        </w:rPr>
      </w:r>
      <w:r>
        <w:rPr>
          <w:rFonts w:ascii="Gentium" w:hAnsi="Gentium" w:cs="Gentium"/>
          <w:color w:val="000000"/>
        </w:rPr>
      </w:r>
    </w:p>
    <w:p w14:paraId="065B77DC">
      <w:pPr>
        <w:pBdr/>
        <w:spacing/>
        <w:ind/>
        <w:rPr>
          <w:rFonts w:ascii="Verdana" w:hAnsi="Verdana" w:eastAsia="Verdana" w:cs="Verdana"/>
          <w:color w:val="000000"/>
          <w:highlight w:val="none"/>
        </w:rPr>
      </w:pPr>
      <w:r>
        <w:rPr>
          <w:rFonts w:ascii="Verdana" w:hAnsi="Verdana" w:eastAsia="Verdana" w:cs="Verdana"/>
          <w:color w:val="000000"/>
        </w:rPr>
        <w:t xml:space="preserve">4. Apropiaţi-vă de El, Piatra vie lepădată de oameni, dar aleasă şi scumpă înaintea lui Dumnezeu. 5. Şi voi, ca nişte pietre vii, sunteţi zidiţi ca să fiţi o casă duhovnicească, o preoţie sfântă şi să aduceţi jertfe duhovniceşti, plăc</w:t>
      </w:r>
      <w:r>
        <w:rPr>
          <w:rFonts w:ascii="Verdana" w:hAnsi="Verdana" w:eastAsia="Verdana" w:cs="Verdana"/>
          <w:color w:val="000000"/>
        </w:rPr>
        <w:t xml:space="preserve">ute lui Dumnezeu, prin Isus Hristos. 6. Căci este scris în Scriptură: "Iată că pun în Sion o Piatră din capul unghiului, aleasă, scumpă; şi cine se încrede în El nu va fi dat de ruşine." 7. Cinstea aceasta este, dar, pentru voi care aţi crezut! Dar pentru </w:t>
      </w:r>
      <w:r>
        <w:rPr>
          <w:rFonts w:ascii="Verdana" w:hAnsi="Verdana" w:eastAsia="Verdana" w:cs="Verdana"/>
          <w:color w:val="000000"/>
        </w:rPr>
        <w:t xml:space="preserve">cei necredincioşi, "Piatra pe care au lepădat-o zidarii a ajuns să fie pusă în capul unghiului", 8. şi "o Piatră de poticnire şi o Stâncă de cădere". Ei se lovesc de ea, pentru că n-au crezut Cuvântul, şi la aceasta sunt rânduiţi.</w:t>
      </w:r>
      <w:r>
        <w:rPr>
          <w:rFonts w:ascii="Verdana" w:hAnsi="Verdana" w:eastAsia="Verdana" w:cs="Verdana"/>
          <w:color w:val="000000"/>
          <w:highlight w:val="none"/>
        </w:rPr>
      </w:r>
    </w:p>
    <w:p w14:paraId="53E5A7C1">
      <w:pPr>
        <w:pBdr/>
        <w:spacing/>
        <w:ind/>
        <w:rPr>
          <w:rFonts w:ascii="Verdana" w:hAnsi="Verdana" w:eastAsia="Verdana" w:cs="Verdana"/>
          <w:color w:val="000000"/>
        </w:rPr>
      </w:pPr>
      <w:r>
        <w:rPr>
          <w:rFonts w:ascii="Verdana" w:hAnsi="Verdana" w:eastAsia="Verdana" w:cs="Verdana"/>
          <w:color w:val="000000"/>
        </w:rPr>
      </w:r>
      <w:r>
        <w:rPr>
          <w:rFonts w:ascii="Verdana" w:hAnsi="Verdana" w:eastAsia="Verdana" w:cs="Verdana"/>
          <w:color w:val="000000"/>
        </w:rPr>
      </w:r>
      <w:r>
        <w:rPr>
          <w:rFonts w:ascii="Verdana" w:hAnsi="Verdana" w:eastAsia="Verdana" w:cs="Verdana"/>
          <w:color w:val="000000"/>
        </w:rPr>
      </w:r>
    </w:p>
    <w:p w14:paraId="0A48F587">
      <w:pPr>
        <w:pStyle w:val="839"/>
        <w:pBdr/>
        <w:spacing/>
        <w:ind/>
        <w:rPr>
          <w:rFonts w:ascii="Verdana" w:hAnsi="Verdana" w:eastAsia="Verdana" w:cs="Verdana"/>
          <w:color w:val="000000"/>
        </w:rPr>
      </w:pPr>
      <w:r>
        <w:rPr>
          <w:rFonts w:ascii="Gentium" w:hAnsi="Gentium" w:eastAsia="Gentium" w:cs="Gentium"/>
          <w:color w:val="000000"/>
          <w:highlight w:val="none"/>
        </w:rPr>
      </w:r>
      <w:r>
        <w:rPr>
          <w:highlight w:val="none"/>
        </w:rPr>
        <w:t xml:space="preserve">Identitatea de popor al lui Dumnezeu (identitate de popor preoțesc regal, proprietate divină, între neamurile pământului)</w:t>
      </w:r>
      <w:r>
        <w:rPr>
          <w:rFonts w:ascii="Verdana" w:hAnsi="Verdana" w:eastAsia="Verdana" w:cs="Verdana"/>
          <w:color w:val="000000"/>
          <w:highlight w:val="none"/>
        </w:rPr>
      </w:r>
      <w:r>
        <w:rPr>
          <w:rFonts w:ascii="Verdana" w:hAnsi="Verdana" w:eastAsia="Verdana" w:cs="Verdana"/>
          <w:color w:val="000000"/>
        </w:rPr>
      </w:r>
    </w:p>
    <w:p w14:paraId="752EAFE1">
      <w:pPr>
        <w:pBdr/>
        <w:spacing/>
        <w:ind/>
        <w:rPr>
          <w:rFonts w:ascii="Verdana" w:hAnsi="Verdana" w:eastAsia="Verdana" w:cs="Verdana"/>
          <w:color w:val="000000"/>
          <w:highlight w:val="none"/>
        </w:rPr>
      </w:pPr>
      <w:r>
        <w:rPr>
          <w:rFonts w:ascii="Verdana" w:hAnsi="Verdana" w:eastAsia="Verdana" w:cs="Verdana"/>
          <w:color w:val="000000"/>
        </w:rPr>
        <w:t xml:space="preserve">9. Voi însă sunteţi o sem</w:t>
      </w:r>
      <w:r>
        <w:rPr>
          <w:rFonts w:ascii="Verdana" w:hAnsi="Verdana" w:eastAsia="Verdana" w:cs="Verdana"/>
          <w:color w:val="000000"/>
        </w:rPr>
        <w:t xml:space="preserve">inţie aleasă, o preoţie împărătească, un neam sfânt, un popor pe care Dumnezeu Şi l-a câştigat ca să fie al Lui, ca să vestiţi puterile minunate ale Celui ce v-a chemat din întuneric la lumina Sa minunată; 10. pe voi, care odinioară nu eraţi un popor, dar </w:t>
      </w:r>
      <w:r>
        <w:rPr>
          <w:rFonts w:ascii="Verdana" w:hAnsi="Verdana" w:eastAsia="Verdana" w:cs="Verdana"/>
          <w:color w:val="000000"/>
        </w:rPr>
        <w:t xml:space="preserve">acum sunteţi poporul lui Dumnezeu; pe voi, care nu căpătaserăţi îndurare, dar acum aţi căpătat îndurare.</w:t>
        <w:br/>
      </w:r>
      <w:r>
        <w:rPr>
          <w:rFonts w:ascii="Verdana" w:hAnsi="Verdana" w:eastAsia="Verdana" w:cs="Verdana"/>
          <w:color w:val="000000"/>
          <w:highlight w:val="none"/>
        </w:rPr>
      </w:r>
      <w:r>
        <w:rPr>
          <w:rFonts w:ascii="Verdana" w:hAnsi="Verdana" w:eastAsia="Verdana" w:cs="Verdana"/>
          <w:color w:val="000000"/>
          <w:highlight w:val="none"/>
        </w:rPr>
      </w:r>
    </w:p>
    <w:p w14:paraId="65033F0B">
      <w:pPr>
        <w:pStyle w:val="839"/>
        <w:pBdr/>
        <w:spacing/>
        <w:ind/>
        <w:rPr>
          <w:rFonts w:ascii="Verdana" w:hAnsi="Verdana" w:eastAsia="Verdana" w:cs="Verdana"/>
          <w:color w:val="000000"/>
          <w:highlight w:val="none"/>
        </w:rPr>
      </w:pPr>
      <w:r>
        <w:rPr>
          <w:rFonts w:ascii="Gentium" w:hAnsi="Gentium" w:eastAsia="Gentium" w:cs="Gentium"/>
          <w:color w:val="000000"/>
          <w:highlight w:val="none"/>
        </w:rPr>
        <w:t xml:space="preserve">Identitatea de pelerini (identitate de călători care merg spre cer, unde au moștenirea veșnică).</w:t>
      </w:r>
      <w:r>
        <w:rPr>
          <w:rFonts w:ascii="Verdana" w:hAnsi="Verdana" w:eastAsia="Verdana" w:cs="Verdana"/>
          <w:color w:val="000000"/>
          <w:highlight w:val="none"/>
        </w:rPr>
      </w:r>
      <w:r>
        <w:rPr>
          <w:rFonts w:ascii="Verdana" w:hAnsi="Verdana" w:eastAsia="Verdana" w:cs="Verdana"/>
          <w:color w:val="000000"/>
          <w:highlight w:val="none"/>
        </w:rPr>
      </w:r>
    </w:p>
    <w:p w14:paraId="52143942">
      <w:pPr>
        <w:pBdr/>
        <w:spacing/>
        <w:ind/>
        <w:rPr>
          <w:rFonts w:ascii="Verdana" w:hAnsi="Verdana" w:eastAsia="Verdana" w:cs="Verdana"/>
          <w:color w:val="000000"/>
        </w:rPr>
      </w:pPr>
      <w:r>
        <w:rPr>
          <w:rFonts w:ascii="Verdana" w:hAnsi="Verdana" w:eastAsia="Verdana" w:cs="Verdana"/>
          <w:color w:val="000000"/>
        </w:rPr>
        <w:t xml:space="preserve">11. Preaiubiţilor, vă sfătuiesc ca pe nişte străini şi călători, să vă feriţi de poftele firii pământeşti, care se războiesc cu sufletul. 12. Să aveţi </w:t>
      </w:r>
      <w:r>
        <w:rPr>
          <w:rFonts w:ascii="Verdana" w:hAnsi="Verdana" w:eastAsia="Verdana" w:cs="Verdana"/>
          <w:color w:val="000000"/>
        </w:rPr>
        <w:t xml:space="preserve">o purtare bună în mijlocul neamurilor, pentru ca, în ceea ce vă vorbesc de rău ca pe nişte făcători de rele, prin faptele voastre bune pe care le văd să slăvească pe Dumnezeu în ziua cercetării. 13. Fiţi supuşi oricărei stăpâniri omeneşti, pentru Domnul: a</w:t>
      </w:r>
      <w:r>
        <w:rPr>
          <w:rFonts w:ascii="Verdana" w:hAnsi="Verdana" w:eastAsia="Verdana" w:cs="Verdana"/>
          <w:color w:val="000000"/>
        </w:rPr>
        <w:t xml:space="preserve">tât împăratului, ca înalt stăpânitor, 14. cât şi dregătorilor, ca unii care sunt trimişi de el să pedepsească pe făcătorii de rele şi să laude pe cei ce fac bine. 15. Căci voia lui Dumnezeu este ca, făcând ce este bine, să astupaţi gura oamenilor neştiutor</w:t>
      </w:r>
      <w:r>
        <w:rPr>
          <w:rFonts w:ascii="Verdana" w:hAnsi="Verdana" w:eastAsia="Verdana" w:cs="Verdana"/>
          <w:color w:val="000000"/>
        </w:rPr>
        <w:t xml:space="preserve">i şi proşti. 16. Purtaţi-vă ca nişte oameni slobozi, fără să faceţi din slobozenia aceasta o haină a răutăţii, ci ca nişte robi ai lui Dumnezeu. 17. Cinstiţi pe toţi oamenii, iubiţi pe fraţi; temeţi-vă de Dumnezeu; daţi cinste împăratului!</w:t>
        <w:br/>
      </w:r>
      <w:r>
        <w:rPr>
          <w:rFonts w:ascii="Verdana" w:hAnsi="Verdana" w:eastAsia="Verdana" w:cs="Verdana"/>
          <w:color w:val="000000"/>
        </w:rPr>
      </w:r>
      <w:r>
        <w:rPr>
          <w:rFonts w:ascii="Verdana" w:hAnsi="Verdana" w:eastAsia="Verdana" w:cs="Verdana"/>
          <w:color w:val="000000"/>
        </w:rPr>
      </w:r>
    </w:p>
    <w:p w14:paraId="6A775E78">
      <w:pPr>
        <w:pBdr/>
        <w:spacing/>
        <w:ind/>
        <w:rPr>
          <w:rFonts w:ascii="Verdana" w:hAnsi="Verdana" w:eastAsia="Verdana" w:cs="Verdana"/>
          <w:color w:val="000000"/>
          <w:highlight w:val="none"/>
        </w:rPr>
      </w:pPr>
      <w:r>
        <w:rPr>
          <w:rFonts w:ascii="Verdana" w:hAnsi="Verdana" w:eastAsia="Verdana" w:cs="Verdana"/>
          <w:color w:val="000000"/>
        </w:rPr>
        <w:t xml:space="preserve">18. Slugilor, fi</w:t>
      </w:r>
      <w:r>
        <w:rPr>
          <w:rFonts w:ascii="Verdana" w:hAnsi="Verdana" w:eastAsia="Verdana" w:cs="Verdana"/>
          <w:color w:val="000000"/>
        </w:rPr>
        <w:t xml:space="preserve">ţi supuse stăpânilor voştri cu toată frica, nu numai celor ce sunt buni şi blânzi, ci şi celor greu de mulţumit. 19. Căci este un lucru plăcut dacă cineva, pentru cugetul lui faţă de Dumnezeu, suferă întristare şi suferă pe nedrept.</w:t>
        <w:br/>
        <w:t xml:space="preserve">20. În adevăr, ce fală </w:t>
      </w:r>
      <w:r>
        <w:rPr>
          <w:rFonts w:ascii="Verdana" w:hAnsi="Verdana" w:eastAsia="Verdana" w:cs="Verdana"/>
          <w:color w:val="000000"/>
        </w:rPr>
        <w:t xml:space="preserve">este să suferiţi cu răbdare să fiţi pălmuiţi, când aţi făcut rău? Dar, dacă suferiţi cu răbdare, când aţi făcut ce este bine, lucrul acesta este plăcut lui Dumnezeu.</w:t>
        <w:br/>
      </w:r>
      <w:r>
        <w:rPr>
          <w:rFonts w:ascii="Verdana" w:hAnsi="Verdana" w:eastAsia="Verdana" w:cs="Verdana"/>
          <w:color w:val="000000"/>
        </w:rPr>
      </w:r>
      <w:r>
        <w:rPr>
          <w:rFonts w:ascii="Verdana" w:hAnsi="Verdana" w:eastAsia="Verdana" w:cs="Verdana"/>
          <w:color w:val="000000"/>
          <w:highlight w:val="none"/>
        </w:rPr>
      </w:r>
    </w:p>
    <w:p w14:paraId="1FB65321">
      <w:pPr>
        <w:pStyle w:val="839"/>
        <w:pBdr/>
        <w:spacing/>
        <w:ind/>
        <w:rPr>
          <w:rFonts w:ascii="Verdana" w:hAnsi="Verdana" w:eastAsia="Verdana" w:cs="Verdana"/>
          <w:color w:val="000000"/>
        </w:rPr>
      </w:pPr>
      <w:r>
        <w:rPr>
          <w:rStyle w:val="849"/>
          <w:rFonts w:ascii="Gentium" w:hAnsi="Gentium" w:eastAsia="Gentium" w:cs="Gentium"/>
        </w:rPr>
        <w:t xml:space="preserve">Identitatea de urmași / reprezentanți ai lui Hristos (identitate de continuatori ai lucrări lui Hristos)</w:t>
      </w:r>
      <w:r>
        <w:rPr>
          <w:rFonts w:ascii="Verdana" w:hAnsi="Verdana" w:eastAsia="Verdana" w:cs="Verdana"/>
          <w:color w:val="000000"/>
          <w:highlight w:val="none"/>
        </w:rPr>
      </w:r>
      <w:r>
        <w:rPr>
          <w:rFonts w:ascii="Verdana" w:hAnsi="Verdana" w:eastAsia="Verdana" w:cs="Verdana"/>
          <w:color w:val="000000"/>
        </w:rPr>
      </w:r>
    </w:p>
    <w:p w14:paraId="271BF3E6">
      <w:pPr>
        <w:pBdr/>
        <w:spacing/>
        <w:ind/>
        <w:rPr>
          <w:rFonts w:ascii="Verdana" w:hAnsi="Verdana" w:eastAsia="Verdana" w:cs="Verdana"/>
          <w:color w:val="000000"/>
          <w:highlight w:val="none"/>
        </w:rPr>
      </w:pPr>
      <w:r>
        <w:rPr>
          <w:rFonts w:ascii="Verdana" w:hAnsi="Verdana" w:eastAsia="Verdana" w:cs="Verdana"/>
          <w:color w:val="000000"/>
        </w:rPr>
        <w:t xml:space="preserve">21. Şi la aceasta aţi fost chemaţi; fiindcă şi Hristos a suferit pentru voi şi v-a lăsat o</w:t>
      </w:r>
      <w:r>
        <w:rPr>
          <w:rFonts w:ascii="Verdana" w:hAnsi="Verdana" w:eastAsia="Verdana" w:cs="Verdana"/>
          <w:color w:val="000000"/>
        </w:rPr>
        <w:t xml:space="preserve"> pildă, ca să călcaţi pe urmele Lui. 22. "El n-a făcut păcat, şi în gura Lui nu s-a găsit vicleşug." 23. Când era batjocorit, nu răspundea cu batjocuri; şi, când era chinuit, nu ameninţa, ci Se supunea dreptului Judecător. 24. El a purtat păcatele noastre </w:t>
      </w:r>
      <w:r>
        <w:rPr>
          <w:rFonts w:ascii="Verdana" w:hAnsi="Verdana" w:eastAsia="Verdana" w:cs="Verdana"/>
          <w:color w:val="000000"/>
        </w:rPr>
        <w:t xml:space="preserve">în trupul Său, pe lemn, pentru ca noi, fiind morţi faţă de păcate, să trăim pentru neprihănire; prin rănile Lui aţi fost vindecaţi. 25. Căci eraţi ca nişte oi rătăcite. Dar acum v-aţi întors la Păstorul şi Episcopul sufletelor voastre.</w:t>
      </w:r>
      <w:r>
        <w:rPr>
          <w:rFonts w:ascii="Verdana" w:hAnsi="Verdana" w:eastAsia="Verdana" w:cs="Verdana"/>
          <w:color w:val="000000"/>
          <w:highlight w:val="none"/>
        </w:rPr>
      </w:r>
    </w:p>
    <w:p w14:paraId="19BB2BF8">
      <w:pPr>
        <w:pBdr/>
        <w:spacing/>
        <w:ind/>
        <w:rPr/>
      </w:pPr>
    </w:p>
    <w:p w14:paraId="35F25E0C">
      <w:pPr>
        <w:pStyle w:val="838"/>
        <w:pBdr/>
        <w:spacing/>
        <w:ind/>
        <w:rPr>
          <w:rFonts w:ascii="Verdana" w:hAnsi="Verdana" w:eastAsia="Verdana" w:cs="Verdana"/>
          <w:b/>
          <w:bCs/>
          <w:color w:val="000000"/>
          <w:highlight w:val="none"/>
        </w:rPr>
      </w:pPr>
      <w:r>
        <w:rPr>
          <w:rFonts w:ascii="Verdana" w:hAnsi="Verdana" w:eastAsia="Verdana" w:cs="Verdana"/>
          <w:b/>
          <w:bCs/>
          <w:color w:val="000000"/>
          <w:highlight w:val="none"/>
        </w:rPr>
        <w:t xml:space="preserve">Chat GPT1, 1Petru 2.1-25 și identitatea creștină</w:t>
      </w:r>
      <w:r>
        <w:rPr>
          <w:rFonts w:ascii="Verdana" w:hAnsi="Verdana" w:eastAsia="Verdana" w:cs="Verdana"/>
          <w:b/>
          <w:bCs/>
          <w:color w:val="000000"/>
          <w:highlight w:val="none"/>
        </w:rPr>
      </w:r>
      <w:r>
        <w:rPr>
          <w:rFonts w:ascii="Verdana" w:hAnsi="Verdana" w:eastAsia="Verdana" w:cs="Verdana"/>
          <w:b/>
          <w:bCs/>
          <w:color w:val="000000"/>
          <w:highlight w:val="none"/>
        </w:rPr>
      </w:r>
    </w:p>
    <w:p w14:paraId="242A2A3C">
      <w:pPr>
        <w:pBdr>
          <w:top w:val="none" w:color="000000" w:sz="4" w:space="0"/>
          <w:left w:val="none" w:color="000000" w:sz="4" w:space="0"/>
          <w:bottom w:val="none" w:color="000000" w:sz="4" w:space="0"/>
          <w:right w:val="none" w:color="000000" w:sz="4" w:space="0"/>
        </w:pBdr>
        <w:spacing w:line="360" w:lineRule="atLeast"/>
        <w:ind w:right="0" w:firstLine="0" w:left="0"/>
        <w:rPr>
          <w:rFonts w:ascii="Arial" w:hAnsi="Arial" w:eastAsia="Arial" w:cs="Arial"/>
          <w:sz w:val="24"/>
          <w:szCs w:val="24"/>
        </w:rPr>
      </w:pPr>
      <w:r>
        <w:rPr>
          <w:rFonts w:ascii="Arial" w:hAnsi="Arial" w:eastAsia="Arial" w:cs="Arial"/>
          <w:color w:val="0a0a0a"/>
          <w:sz w:val="24"/>
          <w:highlight w:val="none"/>
        </w:rPr>
      </w:r>
      <w:r>
        <w:rPr>
          <w:rFonts w:ascii="Arial" w:hAnsi="Arial" w:eastAsia="Arial" w:cs="Arial"/>
          <w:color w:val="0a0a0a"/>
          <w:sz w:val="24"/>
          <w:highlight w:val="none"/>
        </w:rPr>
      </w:r>
      <w:r>
        <w:rPr>
          <w:rFonts w:ascii="Arial" w:hAnsi="Arial" w:eastAsia="Arial" w:cs="Arial"/>
          <w:sz w:val="24"/>
          <w:szCs w:val="24"/>
        </w:rPr>
      </w:r>
    </w:p>
    <w:p w14:paraId="4121E656">
      <w:pPr>
        <w:pBdr>
          <w:top w:val="none" w:color="000000" w:sz="4" w:space="0"/>
          <w:left w:val="none" w:color="000000" w:sz="4" w:space="0"/>
          <w:bottom w:val="none" w:color="000000" w:sz="4" w:space="0"/>
          <w:right w:val="none" w:color="000000" w:sz="4" w:space="0"/>
        </w:pBdr>
        <w:spacing w:line="360" w:lineRule="atLeast"/>
        <w:ind w:right="0" w:firstLine="0" w:left="0"/>
        <w:jc w:val="both"/>
        <w:rPr>
          <w:rFonts w:ascii="Arial" w:hAnsi="Arial" w:eastAsia="Arial" w:cs="Arial"/>
          <w:color w:val="0a0a0a"/>
          <w:sz w:val="24"/>
          <w:szCs w:val="24"/>
          <w:highlight w:val="none"/>
        </w:rPr>
      </w:pPr>
      <w:r>
        <w:rPr>
          <w:rFonts w:ascii="Arial" w:hAnsi="Arial" w:eastAsia="Arial" w:cs="Arial"/>
          <w:color w:val="0a0a0a"/>
          <w:sz w:val="24"/>
        </w:rPr>
        <w:t xml:space="preserve">1 Petru 2:1-25 este un text fundamental pentru înțelegerea identității creștine, definind credinciosul nu doar prin ceea ce </w:t>
      </w:r>
      <w:r>
        <w:rPr>
          <w:rFonts w:ascii="Arial" w:hAnsi="Arial" w:eastAsia="Arial" w:cs="Arial"/>
          <w:i/>
          <w:color w:val="0a0a0a"/>
          <w:sz w:val="24"/>
        </w:rPr>
        <w:t xml:space="preserve">crede</w:t>
      </w:r>
      <w:r>
        <w:rPr>
          <w:rFonts w:ascii="Arial" w:hAnsi="Arial" w:eastAsia="Arial" w:cs="Arial"/>
          <w:color w:val="0a0a0a"/>
          <w:sz w:val="24"/>
        </w:rPr>
        <w:t xml:space="preserve">, ci prin cine </w:t>
      </w:r>
      <w:r>
        <w:rPr>
          <w:rFonts w:ascii="Arial" w:hAnsi="Arial" w:eastAsia="Arial" w:cs="Arial"/>
          <w:i/>
          <w:color w:val="0a0a0a"/>
          <w:sz w:val="24"/>
        </w:rPr>
        <w:t xml:space="preserve">este</w:t>
      </w:r>
      <w:r>
        <w:rPr>
          <w:rFonts w:ascii="Arial" w:hAnsi="Arial" w:eastAsia="Arial" w:cs="Arial"/>
          <w:color w:val="0a0a0a"/>
          <w:sz w:val="24"/>
        </w:rPr>
        <w:t xml:space="preserve"> în Hristos și cum se raportează</w:t>
      </w:r>
      <w:r>
        <w:rPr>
          <w:rFonts w:ascii="Arial" w:hAnsi="Arial" w:eastAsia="Arial" w:cs="Arial"/>
          <w:color w:val="0a0a0a"/>
          <w:sz w:val="24"/>
        </w:rPr>
        <w:t xml:space="preserve"> la lume. Acest capitol transformă identitatea creștinului dintr-o poziție de neînsemnătate într-o poziție de popor ales, preoție regală și „pietre vii” zidite în jurul lui Isus Hristos. </w:t>
      </w:r>
      <w:r>
        <w:rPr>
          <w:rFonts w:ascii="Arial" w:hAnsi="Arial" w:eastAsia="Arial" w:cs="Arial"/>
          <w:sz w:val="24"/>
        </w:rPr>
      </w:r>
      <w:r>
        <w:rPr>
          <w:rFonts w:ascii="Arial" w:hAnsi="Arial" w:eastAsia="Arial" w:cs="Arial"/>
          <w:color w:val="0a0a0a"/>
          <w:sz w:val="24"/>
          <w:szCs w:val="24"/>
          <w:highlight w:val="none"/>
        </w:rPr>
      </w:r>
    </w:p>
    <w:p w14:paraId="6601E0D7">
      <w:pPr>
        <w:pBdr>
          <w:top w:val="none" w:color="000000" w:sz="4" w:space="0"/>
          <w:left w:val="none" w:color="000000" w:sz="4" w:space="0"/>
          <w:bottom w:val="none" w:color="000000" w:sz="4" w:space="0"/>
          <w:right w:val="none" w:color="000000" w:sz="4" w:space="0"/>
        </w:pBdr>
        <w:shd w:val="clear" w:color="e5edff" w:fill="e5edff"/>
        <w:spacing/>
        <w:ind w:right="0" w:firstLine="0" w:left="0"/>
        <w:jc w:val="center"/>
        <w:rPr/>
      </w:pPr>
      <w:r>
        <mc:AlternateContent>
          <mc:Choice Requires="wpg">
            <w:drawing>
              <wp:inline xmlns:wp="http://schemas.openxmlformats.org/drawingml/2006/wordprocessingDrawing" distT="0" distB="0" distL="0" distR="0">
                <wp:extent cx="114300" cy="1143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39825" name=""/>
                        <pic:cNvPicPr>
                          <a:picLocks noChangeAspect="1"/>
                        </pic:cNvPicPr>
                        <pic:nvPr/>
                      </pic:nvPicPr>
                      <pic:blipFill rotWithShape="1">
                        <a:blip r:embed="rId9"/>
                        <a:stretch/>
                      </pic:blipFill>
                      <pic:spPr bwMode="auto">
                        <a:xfrm>
                          <a:off x="0" y="0"/>
                          <a:ext cx="114300" cy="1143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00pt;height:9.00pt;mso-wrap-distance-left:0.00pt;mso-wrap-distance-top:0.00pt;mso-wrap-distance-right:0.00pt;mso-wrap-distance-bottom:0.00pt;z-index:1;" stroked="false">
                <v:imagedata r:id="rId9" o:title=""/>
                <o:lock v:ext="edit" rotation="t"/>
              </v:shape>
            </w:pict>
          </mc:Fallback>
        </mc:AlternateContent>
      </w:r>
      <w:r>
        <w:rPr>
          <w:rFonts w:ascii="Arial" w:hAnsi="Arial" w:eastAsia="Arial" w:cs="Arial"/>
          <w:b/>
          <w:color w:val="545d7e"/>
          <w:sz w:val="17"/>
        </w:rPr>
        <w:t xml:space="preserve">New Beginning Church +1</w:t>
      </w:r>
    </w:p>
    <w:p w14:paraId="52F25938">
      <w:pPr>
        <w:pBdr>
          <w:top w:val="none" w:color="000000" w:sz="4" w:space="0"/>
          <w:left w:val="none" w:color="000000" w:sz="4" w:space="0"/>
          <w:bottom w:val="none" w:color="000000" w:sz="4" w:space="0"/>
          <w:right w:val="none" w:color="000000" w:sz="4" w:space="0"/>
        </w:pBdr>
        <w:spacing w:line="360" w:lineRule="atLeast"/>
        <w:ind w:right="0" w:firstLine="0" w:left="0"/>
        <w:rPr/>
      </w:pPr>
      <w:r>
        <w:rPr>
          <w:rFonts w:ascii="Arial" w:hAnsi="Arial" w:eastAsia="Arial" w:cs="Arial"/>
          <w:color w:val="0a0a0a"/>
          <w:sz w:val="24"/>
        </w:rPr>
        <w:t xml:space="preserve">Iată principalele aspecte ale identității creștine reliefate în 1 Petru 2:</w:t>
      </w:r>
    </w:p>
    <w:p w14:paraId="42E83312">
      <w:pPr>
        <w:pBdr>
          <w:top w:val="none" w:color="000000" w:sz="4" w:space="0"/>
          <w:left w:val="none" w:color="000000" w:sz="4" w:space="0"/>
          <w:bottom w:val="none" w:color="000000" w:sz="4" w:space="0"/>
          <w:right w:val="none" w:color="000000" w:sz="4" w:space="0"/>
        </w:pBdr>
        <w:spacing w:line="420" w:lineRule="atLeast"/>
        <w:ind w:right="0" w:firstLine="0" w:left="0"/>
        <w:rPr/>
      </w:pPr>
      <w:r>
        <w:rPr>
          <w:rFonts w:ascii="Arial" w:hAnsi="Arial" w:eastAsia="Arial" w:cs="Arial"/>
          <w:b/>
          <w:color w:val="001d35"/>
          <w:sz w:val="30"/>
        </w:rPr>
        <w:t xml:space="preserve">1. Identitate Nouă: Născuți din Nou și Crescând (2:1-3)</w:t>
      </w:r>
    </w:p>
    <w:p w14:paraId="641D17E8">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Renunțarea la trecut:</w:t>
      </w:r>
      <w:r>
        <w:rPr>
          <w:rFonts w:ascii="Arial" w:hAnsi="Arial" w:eastAsia="Arial" w:cs="Arial"/>
          <w:color w:val="0a0a0a"/>
          <w:sz w:val="24"/>
        </w:rPr>
        <w:t xml:space="preserve"> Creștinii sunt chemați să „lepede” comportamentele vechi (răutate, viclenie, prefăcătorie, pizmă, clevetire).</w:t>
      </w:r>
    </w:p>
    <w:p w14:paraId="146B6BC9">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Natură nouă:</w:t>
      </w:r>
      <w:r>
        <w:rPr>
          <w:rFonts w:ascii="Arial" w:hAnsi="Arial" w:eastAsia="Arial" w:cs="Arial"/>
          <w:color w:val="0a0a0a"/>
          <w:sz w:val="24"/>
        </w:rPr>
        <w:t xml:space="preserve"> Identitatea lor este definită de dorința după „laptele duhovnicesc și curat” (Cuvântul lui Dumnezeu), care asigură creșterea spirituală spre mântuire. </w:t>
      </w:r>
    </w:p>
    <w:p w14:paraId="10F7E620">
      <w:pPr>
        <w:pBdr>
          <w:top w:val="none" w:color="000000" w:sz="4" w:space="0"/>
          <w:left w:val="none" w:color="000000" w:sz="4" w:space="0"/>
          <w:bottom w:val="none" w:color="000000" w:sz="4" w:space="0"/>
          <w:right w:val="none" w:color="000000" w:sz="4" w:space="0"/>
        </w:pBdr>
        <w:spacing w:line="420" w:lineRule="atLeast"/>
        <w:ind w:right="0" w:firstLine="0" w:left="0"/>
        <w:rPr/>
      </w:pPr>
      <w:r>
        <w:rPr>
          <w:rFonts w:ascii="Arial" w:hAnsi="Arial" w:eastAsia="Arial" w:cs="Arial"/>
          <w:b/>
          <w:color w:val="001d35"/>
          <w:sz w:val="30"/>
        </w:rPr>
        <w:t xml:space="preserve">2. Identitate Corporativă: Pietre Vii și Biserica (2:4-8)</w:t>
      </w:r>
    </w:p>
    <w:p w14:paraId="3B3BDA7F">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Relația cu Cristos:</w:t>
      </w:r>
      <w:r>
        <w:rPr>
          <w:rFonts w:ascii="Arial" w:hAnsi="Arial" w:eastAsia="Arial" w:cs="Arial"/>
          <w:color w:val="0a0a0a"/>
          <w:sz w:val="24"/>
        </w:rPr>
        <w:t xml:space="preserve"> Creștinii vin la Isus, „Piatra vie”, și devin ei înșiși „pietre vii”.</w:t>
      </w:r>
    </w:p>
    <w:p w14:paraId="36F5493A">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Casa spirituală:</w:t>
      </w:r>
      <w:r>
        <w:rPr>
          <w:rFonts w:ascii="Arial" w:hAnsi="Arial" w:eastAsia="Arial" w:cs="Arial"/>
          <w:color w:val="0a0a0a"/>
          <w:sz w:val="24"/>
        </w:rPr>
        <w:t xml:space="preserve"> Identitatea creștinului este inseparabilă de comunitate; ei sunt zidiți împreună ca o „casă spirituală” (biserică), un templu al lui Dumnezeu pe pământ. </w:t>
      </w:r>
    </w:p>
    <w:p w14:paraId="087F220B">
      <w:pPr>
        <w:pStyle w:val="900"/>
        <w:numPr>
          <w:ilvl w:val="0"/>
          <w:numId w:val="5"/>
        </w:numPr>
        <w:pBdr>
          <w:top w:val="none" w:color="000000" w:sz="4" w:space="0"/>
          <w:left w:val="none" w:color="000000" w:sz="4" w:space="0"/>
          <w:bottom w:val="none" w:color="000000" w:sz="4" w:space="0"/>
          <w:right w:val="none" w:color="000000" w:sz="4" w:space="0"/>
        </w:pBdr>
        <w:shd w:val="clear" w:color="e5edff" w:fill="e5edff"/>
        <w:spacing/>
        <w:ind w:right="0"/>
        <w:jc w:val="center"/>
        <w:rPr/>
      </w:pPr>
      <w:r>
        <mc:AlternateContent>
          <mc:Choice Requires="wpg">
            <w:drawing>
              <wp:inline xmlns:wp="http://schemas.openxmlformats.org/drawingml/2006/wordprocessingDrawing" distT="0" distB="0" distL="0" distR="0">
                <wp:extent cx="114300" cy="1143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36212" name=""/>
                        <pic:cNvPicPr>
                          <a:picLocks noChangeAspect="1"/>
                        </pic:cNvPicPr>
                        <pic:nvPr/>
                      </pic:nvPicPr>
                      <pic:blipFill rotWithShape="1">
                        <a:blip r:embed="rId10"/>
                        <a:stretch/>
                      </pic:blipFill>
                      <pic:spPr bwMode="auto">
                        <a:xfrm>
                          <a:off x="0" y="0"/>
                          <a:ext cx="114300" cy="1143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9.00pt;height:9.00pt;mso-wrap-distance-left:0.00pt;mso-wrap-distance-top:0.00pt;mso-wrap-distance-right:0.00pt;mso-wrap-distance-bottom:0.00pt;z-index:1;" stroked="false">
                <v:imagedata r:id="rId10" o:title=""/>
                <o:lock v:ext="edit" rotation="t"/>
              </v:shape>
            </w:pict>
          </mc:Fallback>
        </mc:AlternateContent>
      </w:r>
      <w:r>
        <w:rPr>
          <w:rFonts w:ascii="Arial" w:hAnsi="Arial" w:eastAsia="Arial" w:cs="Arial"/>
          <w:b/>
          <w:color w:val="545d7e"/>
          <w:sz w:val="17"/>
        </w:rPr>
        <w:t xml:space="preserve">Enduring Word +2</w:t>
      </w:r>
    </w:p>
    <w:p w14:paraId="6D70C79E">
      <w:pPr>
        <w:pBdr>
          <w:top w:val="none" w:color="000000" w:sz="4" w:space="0"/>
          <w:left w:val="none" w:color="000000" w:sz="4" w:space="0"/>
          <w:bottom w:val="none" w:color="000000" w:sz="4" w:space="0"/>
          <w:right w:val="none" w:color="000000" w:sz="4" w:space="0"/>
        </w:pBdr>
        <w:spacing w:line="420" w:lineRule="atLeast"/>
        <w:ind w:right="0" w:firstLine="0" w:left="0"/>
        <w:rPr/>
      </w:pPr>
      <w:r>
        <w:rPr>
          <w:rFonts w:ascii="Arial" w:hAnsi="Arial" w:eastAsia="Arial" w:cs="Arial"/>
          <w:b/>
          <w:color w:val="001d35"/>
          <w:sz w:val="30"/>
        </w:rPr>
        <w:t xml:space="preserve">3. Identitate Pozițională: Preoți și Popor Ales (2:9-10)</w:t>
      </w:r>
    </w:p>
    <w:p w14:paraId="7BA75487">
      <w:pPr>
        <w:pBdr>
          <w:top w:val="none" w:color="000000" w:sz="4" w:space="0"/>
          <w:left w:val="none" w:color="000000" w:sz="4" w:space="0"/>
          <w:bottom w:val="none" w:color="000000" w:sz="4" w:space="0"/>
          <w:right w:val="none" w:color="000000" w:sz="4" w:space="0"/>
        </w:pBdr>
        <w:spacing w:line="360" w:lineRule="atLeast"/>
        <w:ind w:right="0" w:firstLine="0" w:left="0"/>
        <w:rPr/>
      </w:pPr>
      <w:r>
        <w:rPr>
          <w:rFonts w:ascii="Arial" w:hAnsi="Arial" w:eastAsia="Arial" w:cs="Arial"/>
          <w:color w:val="0a0a0a"/>
          <w:sz w:val="24"/>
        </w:rPr>
        <w:t xml:space="preserve">Petru folosește termeni din Vechiul Testament pentru a descrie noua poziție a credincioșilor:</w:t>
      </w:r>
    </w:p>
    <w:p w14:paraId="70AF62CC">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Seminție aleasă și preoție regală:</w:t>
      </w:r>
      <w:r>
        <w:rPr>
          <w:rFonts w:ascii="Arial" w:hAnsi="Arial" w:eastAsia="Arial" w:cs="Arial"/>
          <w:color w:val="0a0a0a"/>
          <w:sz w:val="24"/>
        </w:rPr>
        <w:t xml:space="preserve"> Creștinii au acces direct la Dumnezeu și slujesc ca preoți, oferind „jertfe spirituale”.</w:t>
      </w:r>
    </w:p>
    <w:p w14:paraId="44E2359F">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Neam sfânt și popor câștigat:</w:t>
      </w:r>
      <w:r>
        <w:rPr>
          <w:rFonts w:ascii="Arial" w:hAnsi="Arial" w:eastAsia="Arial" w:cs="Arial"/>
          <w:color w:val="0a0a0a"/>
          <w:sz w:val="24"/>
        </w:rPr>
        <w:t xml:space="preserve"> Ei sunt proprietatea exclusivă a lui Dumnezeu.</w:t>
      </w:r>
    </w:p>
    <w:p w14:paraId="2EAF6635">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Misiune:</w:t>
      </w:r>
      <w:r>
        <w:rPr>
          <w:rFonts w:ascii="Arial" w:hAnsi="Arial" w:eastAsia="Arial" w:cs="Arial"/>
          <w:color w:val="0a0a0a"/>
          <w:sz w:val="24"/>
        </w:rPr>
        <w:t xml:space="preserve"> Identitatea lor are scopul de a „vesti puterile minunate ale Celui ce i-a chemat din întuneric la lumina Sa minunată”.</w:t>
      </w:r>
    </w:p>
    <w:p w14:paraId="21500696">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Identitate prin milă:</w:t>
      </w:r>
      <w:r>
        <w:rPr>
          <w:rFonts w:ascii="Arial" w:hAnsi="Arial" w:eastAsia="Arial" w:cs="Arial"/>
          <w:color w:val="0a0a0a"/>
          <w:sz w:val="24"/>
        </w:rPr>
        <w:t xml:space="preserve"> Ei sunt cei care „odinioară nu erau un popor”, dar acum sunt „poporul lui Dumnezeu”, primind milă. </w:t>
      </w:r>
    </w:p>
    <w:p w14:paraId="6B8331C8">
      <w:pPr>
        <w:pStyle w:val="900"/>
        <w:numPr>
          <w:ilvl w:val="0"/>
          <w:numId w:val="5"/>
        </w:numPr>
        <w:pBdr>
          <w:top w:val="none" w:color="000000" w:sz="4" w:space="0"/>
          <w:left w:val="none" w:color="000000" w:sz="4" w:space="0"/>
          <w:bottom w:val="none" w:color="000000" w:sz="4" w:space="0"/>
          <w:right w:val="none" w:color="000000" w:sz="4" w:space="0"/>
        </w:pBdr>
        <w:shd w:val="clear" w:color="e5edff" w:fill="e5edff"/>
        <w:spacing/>
        <w:ind w:right="0"/>
        <w:jc w:val="center"/>
        <w:rPr/>
      </w:pPr>
      <w:r>
        <mc:AlternateContent>
          <mc:Choice Requires="wpg">
            <w:drawing>
              <wp:inline xmlns:wp="http://schemas.openxmlformats.org/drawingml/2006/wordprocessingDrawing" distT="0" distB="0" distL="0" distR="0">
                <wp:extent cx="114300" cy="1143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749222" name=""/>
                        <pic:cNvPicPr>
                          <a:picLocks noChangeAspect="1"/>
                        </pic:cNvPicPr>
                        <pic:nvPr/>
                      </pic:nvPicPr>
                      <pic:blipFill rotWithShape="1">
                        <a:blip r:embed="rId11"/>
                        <a:stretch/>
                      </pic:blipFill>
                      <pic:spPr bwMode="auto">
                        <a:xfrm>
                          <a:off x="0" y="0"/>
                          <a:ext cx="114300" cy="1143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9.00pt;height:9.00pt;mso-wrap-distance-left:0.00pt;mso-wrap-distance-top:0.00pt;mso-wrap-distance-right:0.00pt;mso-wrap-distance-bottom:0.00pt;z-index:1;" stroked="false">
                <v:imagedata r:id="rId11" o:title=""/>
                <o:lock v:ext="edit" rotation="t"/>
              </v:shape>
            </w:pict>
          </mc:Fallback>
        </mc:AlternateContent>
      </w:r>
      <w:r>
        <w:rPr>
          <w:rFonts w:ascii="Arial" w:hAnsi="Arial" w:eastAsia="Arial" w:cs="Arial"/>
          <w:b/>
          <w:color w:val="545d7e"/>
          <w:sz w:val="17"/>
        </w:rPr>
        <w:t xml:space="preserve">Risen Savior Lutheran Church McFarland, WI +3</w:t>
      </w:r>
    </w:p>
    <w:p w14:paraId="57B4B35E">
      <w:pPr>
        <w:pBdr>
          <w:top w:val="none" w:color="000000" w:sz="4" w:space="0"/>
          <w:left w:val="none" w:color="000000" w:sz="4" w:space="0"/>
          <w:bottom w:val="none" w:color="000000" w:sz="4" w:space="0"/>
          <w:right w:val="none" w:color="000000" w:sz="4" w:space="0"/>
        </w:pBdr>
        <w:spacing w:line="420" w:lineRule="atLeast"/>
        <w:ind w:right="0" w:firstLine="0" w:left="0"/>
        <w:rPr/>
      </w:pPr>
      <w:r>
        <w:rPr>
          <w:rFonts w:ascii="Arial" w:hAnsi="Arial" w:eastAsia="Arial" w:cs="Arial"/>
          <w:b/>
          <w:color w:val="001d35"/>
          <w:sz w:val="30"/>
        </w:rPr>
        <w:t xml:space="preserve">4. Identitate Practică: Străini și Călători (2:11-12)</w:t>
      </w:r>
    </w:p>
    <w:p w14:paraId="7D4E68EA">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Cetățenie cerească:</w:t>
      </w:r>
      <w:r>
        <w:rPr>
          <w:rFonts w:ascii="Arial" w:hAnsi="Arial" w:eastAsia="Arial" w:cs="Arial"/>
          <w:color w:val="0a0a0a"/>
          <w:sz w:val="24"/>
        </w:rPr>
        <w:t xml:space="preserve"> Creștinii sunt „străini și călători” în această lume, ceea ce înseamnă că valorile lor nu sunt cele ale lumii.</w:t>
      </w:r>
    </w:p>
    <w:p w14:paraId="2EC16708">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Mărturie prin conduită:</w:t>
      </w:r>
      <w:r>
        <w:rPr>
          <w:rFonts w:ascii="Arial" w:hAnsi="Arial" w:eastAsia="Arial" w:cs="Arial"/>
          <w:color w:val="0a0a0a"/>
          <w:sz w:val="24"/>
        </w:rPr>
        <w:t xml:space="preserve"> Identitatea creștină se manifestă prin „fapte bune” în mijlocul necredincioșilor, pentru ca aceștia să-L slăvească pe Dumnezeu. </w:t>
      </w:r>
    </w:p>
    <w:p w14:paraId="51917304">
      <w:pPr>
        <w:pStyle w:val="900"/>
        <w:numPr>
          <w:ilvl w:val="0"/>
          <w:numId w:val="5"/>
        </w:numPr>
        <w:pBdr>
          <w:top w:val="none" w:color="000000" w:sz="4" w:space="0"/>
          <w:left w:val="none" w:color="000000" w:sz="4" w:space="0"/>
          <w:bottom w:val="none" w:color="000000" w:sz="4" w:space="0"/>
          <w:right w:val="none" w:color="000000" w:sz="4" w:space="0"/>
        </w:pBdr>
        <w:shd w:val="clear" w:color="e5edff" w:fill="e5edff"/>
        <w:spacing/>
        <w:ind w:right="0"/>
        <w:jc w:val="center"/>
        <w:rPr/>
      </w:pPr>
      <w:r>
        <mc:AlternateContent>
          <mc:Choice Requires="wpg">
            <w:drawing>
              <wp:inline xmlns:wp="http://schemas.openxmlformats.org/drawingml/2006/wordprocessingDrawing" distT="0" distB="0" distL="0" distR="0">
                <wp:extent cx="114300" cy="1143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75427" name=""/>
                        <pic:cNvPicPr>
                          <a:picLocks noChangeAspect="1"/>
                        </pic:cNvPicPr>
                        <pic:nvPr/>
                      </pic:nvPicPr>
                      <pic:blipFill rotWithShape="1">
                        <a:blip r:embed="rId12"/>
                        <a:stretch/>
                      </pic:blipFill>
                      <pic:spPr bwMode="auto">
                        <a:xfrm>
                          <a:off x="0" y="0"/>
                          <a:ext cx="114300" cy="1143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9.00pt;height:9.00pt;mso-wrap-distance-left:0.00pt;mso-wrap-distance-top:0.00pt;mso-wrap-distance-right:0.00pt;mso-wrap-distance-bottom:0.00pt;z-index:1;" stroked="false">
                <v:imagedata r:id="rId12" o:title=""/>
                <o:lock v:ext="edit" rotation="t"/>
              </v:shape>
            </w:pict>
          </mc:Fallback>
        </mc:AlternateContent>
      </w:r>
      <w:r>
        <w:rPr>
          <w:rFonts w:ascii="Arial" w:hAnsi="Arial" w:eastAsia="Arial" w:cs="Arial"/>
          <w:b/>
          <w:color w:val="545d7e"/>
          <w:sz w:val="17"/>
        </w:rPr>
        <w:t xml:space="preserve">www.gracebibleny.org +1</w:t>
      </w:r>
    </w:p>
    <w:p w14:paraId="5814A6D0">
      <w:pPr>
        <w:pBdr>
          <w:top w:val="none" w:color="000000" w:sz="4" w:space="0"/>
          <w:left w:val="none" w:color="000000" w:sz="4" w:space="0"/>
          <w:bottom w:val="none" w:color="000000" w:sz="4" w:space="0"/>
          <w:right w:val="none" w:color="000000" w:sz="4" w:space="0"/>
        </w:pBdr>
        <w:spacing w:line="420" w:lineRule="atLeast"/>
        <w:ind w:right="0" w:firstLine="0" w:left="0"/>
        <w:rPr/>
      </w:pPr>
      <w:r>
        <w:rPr>
          <w:rFonts w:ascii="Arial" w:hAnsi="Arial" w:eastAsia="Arial" w:cs="Arial"/>
          <w:b/>
          <w:color w:val="001d35"/>
          <w:sz w:val="30"/>
        </w:rPr>
        <w:t xml:space="preserve">5. Identitate Submisivă: Urmând Exemplul lui Hristos (2:13-25)</w:t>
      </w:r>
    </w:p>
    <w:p w14:paraId="37EC654B">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Supunere voluntară:</w:t>
      </w:r>
      <w:r>
        <w:rPr>
          <w:rFonts w:ascii="Arial" w:hAnsi="Arial" w:eastAsia="Arial" w:cs="Arial"/>
          <w:color w:val="0a0a0a"/>
          <w:sz w:val="24"/>
        </w:rPr>
        <w:t xml:space="preserve"> Creștinii își asumă o identitate de slujitori (duli) ai lui Dumnezeu, supunându-se oricărei stăpâniri omenești pentru Domnul.</w:t>
      </w:r>
    </w:p>
    <w:p w14:paraId="72B68B3A">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Suferință și ascultare:</w:t>
      </w:r>
      <w:r>
        <w:rPr>
          <w:rFonts w:ascii="Arial" w:hAnsi="Arial" w:eastAsia="Arial" w:cs="Arial"/>
          <w:color w:val="0a0a0a"/>
          <w:sz w:val="24"/>
        </w:rPr>
        <w:t xml:space="preserve"> Asemenea lui Cristos, care a suferit nevinovat, creștinul este chemat să aibă o conduită onorabilă, chiar și în fața nedreptății, urmând pașii Celui ce „nu a răspuns cu ocară”.</w:t>
      </w:r>
    </w:p>
    <w:p w14:paraId="1C7091B2">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Vindecare:</w:t>
      </w:r>
      <w:r>
        <w:rPr>
          <w:rFonts w:ascii="Arial" w:hAnsi="Arial" w:eastAsia="Arial" w:cs="Arial"/>
          <w:color w:val="0a0a0a"/>
          <w:sz w:val="24"/>
        </w:rPr>
        <w:t xml:space="preserve"> Identitatea creștinului este ancorată în lucrarea substitutivă a lui Isus, care a purtat păcatele noastre pe cruce, făcându-ne „vii pentru neprihănire”. </w:t>
      </w:r>
    </w:p>
    <w:p w14:paraId="1ED8A6E0">
      <w:pPr>
        <w:pStyle w:val="900"/>
        <w:numPr>
          <w:ilvl w:val="0"/>
          <w:numId w:val="5"/>
        </w:numPr>
        <w:pBdr>
          <w:top w:val="none" w:color="000000" w:sz="4" w:space="0"/>
          <w:left w:val="none" w:color="000000" w:sz="4" w:space="0"/>
          <w:bottom w:val="none" w:color="000000" w:sz="4" w:space="0"/>
          <w:right w:val="none" w:color="000000" w:sz="4" w:space="0"/>
        </w:pBdr>
        <w:shd w:val="clear" w:color="e5edff" w:fill="e5edff"/>
        <w:spacing/>
        <w:ind w:right="0"/>
        <w:jc w:val="center"/>
        <w:rPr/>
      </w:pPr>
      <w:r>
        <mc:AlternateContent>
          <mc:Choice Requires="wpg">
            <w:drawing>
              <wp:inline xmlns:wp="http://schemas.openxmlformats.org/drawingml/2006/wordprocessingDrawing" distT="0" distB="0" distL="0" distR="0">
                <wp:extent cx="114300" cy="1143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32944" name=""/>
                        <pic:cNvPicPr>
                          <a:picLocks noChangeAspect="1"/>
                        </pic:cNvPicPr>
                        <pic:nvPr/>
                      </pic:nvPicPr>
                      <pic:blipFill rotWithShape="1">
                        <a:blip r:embed="rId13"/>
                        <a:stretch/>
                      </pic:blipFill>
                      <pic:spPr bwMode="auto">
                        <a:xfrm>
                          <a:off x="0" y="0"/>
                          <a:ext cx="114300" cy="1143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9.00pt;height:9.00pt;mso-wrap-distance-left:0.00pt;mso-wrap-distance-top:0.00pt;mso-wrap-distance-right:0.00pt;mso-wrap-distance-bottom:0.00pt;z-index:1;" stroked="false">
                <v:imagedata r:id="rId13" o:title=""/>
                <o:lock v:ext="edit" rotation="t"/>
              </v:shape>
            </w:pict>
          </mc:Fallback>
        </mc:AlternateContent>
      </w:r>
      <w:r>
        <w:rPr>
          <w:rFonts w:ascii="Arial" w:hAnsi="Arial" w:eastAsia="Arial" w:cs="Arial"/>
          <w:b/>
          <w:color w:val="545d7e"/>
          <w:sz w:val="17"/>
        </w:rPr>
        <w:t xml:space="preserve">YouTube +2</w:t>
      </w:r>
    </w:p>
    <w:p w14:paraId="0B39DE7B">
      <w:pPr>
        <w:pBdr>
          <w:top w:val="none" w:color="000000" w:sz="4" w:space="0"/>
          <w:left w:val="none" w:color="000000" w:sz="4" w:space="0"/>
          <w:bottom w:val="none" w:color="000000" w:sz="4" w:space="0"/>
          <w:right w:val="none" w:color="000000" w:sz="4" w:space="0"/>
        </w:pBdr>
        <w:spacing w:line="360" w:lineRule="atLeast"/>
        <w:ind w:right="0" w:firstLine="0" w:left="0"/>
        <w:rPr/>
      </w:pPr>
      <w:r>
        <w:rPr>
          <w:rFonts w:ascii="Arial" w:hAnsi="Arial" w:eastAsia="Arial" w:cs="Arial"/>
          <w:color w:val="0a0a0a"/>
          <w:sz w:val="24"/>
        </w:rPr>
        <w:t xml:space="preserve">În concluzie, 1 Petru 2 definește creștinul ca un om cu o </w:t>
      </w:r>
      <w:r>
        <w:rPr>
          <w:rFonts w:ascii="Arial" w:hAnsi="Arial" w:eastAsia="Arial" w:cs="Arial"/>
          <w:b/>
          <w:color w:val="0a0a0a"/>
          <w:sz w:val="24"/>
        </w:rPr>
        <w:t xml:space="preserve">nouă natură</w:t>
      </w:r>
      <w:r>
        <w:rPr>
          <w:rFonts w:ascii="Arial" w:hAnsi="Arial" w:eastAsia="Arial" w:cs="Arial"/>
          <w:color w:val="0a0a0a"/>
          <w:sz w:val="24"/>
        </w:rPr>
        <w:t xml:space="preserve">, zidit într-o </w:t>
      </w:r>
      <w:r>
        <w:rPr>
          <w:rFonts w:ascii="Arial" w:hAnsi="Arial" w:eastAsia="Arial" w:cs="Arial"/>
          <w:b/>
          <w:color w:val="0a0a0a"/>
          <w:sz w:val="24"/>
        </w:rPr>
        <w:t xml:space="preserve">nouă comunitate</w:t>
      </w:r>
      <w:r>
        <w:rPr>
          <w:rFonts w:ascii="Arial" w:hAnsi="Arial" w:eastAsia="Arial" w:cs="Arial"/>
          <w:color w:val="0a0a0a"/>
          <w:sz w:val="24"/>
        </w:rPr>
        <w:t xml:space="preserve">, cu o </w:t>
      </w:r>
      <w:r>
        <w:rPr>
          <w:rFonts w:ascii="Arial" w:hAnsi="Arial" w:eastAsia="Arial" w:cs="Arial"/>
          <w:b/>
          <w:color w:val="0a0a0a"/>
          <w:sz w:val="24"/>
        </w:rPr>
        <w:t xml:space="preserve">nouă poziție</w:t>
      </w:r>
      <w:r>
        <w:rPr>
          <w:rFonts w:ascii="Arial" w:hAnsi="Arial" w:eastAsia="Arial" w:cs="Arial"/>
          <w:color w:val="0a0a0a"/>
          <w:sz w:val="24"/>
        </w:rPr>
        <w:t xml:space="preserve"> (preoți), o </w:t>
      </w:r>
      <w:r>
        <w:rPr>
          <w:rFonts w:ascii="Arial" w:hAnsi="Arial" w:eastAsia="Arial" w:cs="Arial"/>
          <w:b/>
          <w:color w:val="0a0a0a"/>
          <w:sz w:val="24"/>
        </w:rPr>
        <w:t xml:space="preserve">nouă conduită</w:t>
      </w:r>
      <w:r>
        <w:rPr>
          <w:rFonts w:ascii="Arial" w:hAnsi="Arial" w:eastAsia="Arial" w:cs="Arial"/>
          <w:color w:val="0a0a0a"/>
          <w:sz w:val="24"/>
        </w:rPr>
        <w:t xml:space="preserve"> (străini și călători) și o </w:t>
      </w:r>
      <w:r>
        <w:rPr>
          <w:rFonts w:ascii="Arial" w:hAnsi="Arial" w:eastAsia="Arial" w:cs="Arial"/>
          <w:b/>
          <w:color w:val="0a0a0a"/>
          <w:sz w:val="24"/>
        </w:rPr>
        <w:t xml:space="preserve">nouă ascultare</w:t>
      </w:r>
      <w:r>
        <w:rPr>
          <w:rFonts w:ascii="Arial" w:hAnsi="Arial" w:eastAsia="Arial" w:cs="Arial"/>
          <w:color w:val="0a0a0a"/>
          <w:sz w:val="24"/>
        </w:rPr>
        <w:t xml:space="preserve"> (urmând modelul suferinței lui Hristos). </w:t>
      </w:r>
    </w:p>
    <w:p w14:paraId="3E94F7D9">
      <w:pPr>
        <w:pBdr>
          <w:top w:val="none" w:color="000000" w:sz="4" w:space="0"/>
          <w:left w:val="none" w:color="000000" w:sz="4" w:space="0"/>
          <w:bottom w:val="none" w:color="000000" w:sz="4" w:space="0"/>
          <w:right w:val="none" w:color="000000" w:sz="4" w:space="0"/>
        </w:pBdr>
        <w:shd w:val="clear" w:color="e5edff" w:fill="e5edff"/>
        <w:spacing/>
        <w:ind w:right="0" w:firstLine="0" w:left="0"/>
        <w:jc w:val="center"/>
        <w:rPr/>
      </w:pPr>
      <w:r>
        <mc:AlternateContent>
          <mc:Choice Requires="wpg">
            <w:drawing>
              <wp:inline xmlns:wp="http://schemas.openxmlformats.org/drawingml/2006/wordprocessingDrawing" distT="0" distB="0" distL="0" distR="0">
                <wp:extent cx="114300" cy="1143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820063" name=""/>
                        <pic:cNvPicPr>
                          <a:picLocks noChangeAspect="1"/>
                        </pic:cNvPicPr>
                        <pic:nvPr/>
                      </pic:nvPicPr>
                      <pic:blipFill rotWithShape="1">
                        <a:blip r:embed="rId9"/>
                        <a:stretch/>
                      </pic:blipFill>
                      <pic:spPr bwMode="auto">
                        <a:xfrm>
                          <a:off x="0" y="0"/>
                          <a:ext cx="114300" cy="1143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9.00pt;height:9.00pt;mso-wrap-distance-left:0.00pt;mso-wrap-distance-top:0.00pt;mso-wrap-distance-right:0.00pt;mso-wrap-distance-bottom:0.00pt;z-index:1;" stroked="false">
                <v:imagedata r:id="rId9" o:title=""/>
                <o:lock v:ext="edit" rotation="t"/>
              </v:shape>
            </w:pict>
          </mc:Fallback>
        </mc:AlternateContent>
      </w:r>
      <w:r>
        <w:rPr>
          <w:rFonts w:ascii="Arial" w:hAnsi="Arial" w:eastAsia="Arial" w:cs="Arial"/>
          <w:b/>
          <w:color w:val="545d7e"/>
          <w:sz w:val="17"/>
        </w:rPr>
        <w:t xml:space="preserve">New Beginning Church +1</w:t>
      </w:r>
    </w:p>
    <w:p w14:paraId="21775B21">
      <w:pPr>
        <w:pBdr/>
        <w:spacing/>
        <w:ind/>
        <w:rPr>
          <w:rFonts w:ascii="Verdana" w:hAnsi="Verdana" w:eastAsia="Verdana" w:cs="Verdana"/>
          <w:color w:val="000000"/>
          <w:highlight w:val="none"/>
        </w:rPr>
      </w:pPr>
      <w:r>
        <w:rPr>
          <w:rFonts w:ascii="Verdana" w:hAnsi="Verdana" w:eastAsia="Verdana" w:cs="Verdana"/>
          <w:color w:val="000000"/>
          <w:highlight w:val="none"/>
        </w:rPr>
      </w:r>
      <w:r>
        <w:rPr>
          <w:rFonts w:ascii="Verdana" w:hAnsi="Verdana" w:eastAsia="Verdana" w:cs="Verdana"/>
          <w:color w:val="000000"/>
          <w:highlight w:val="none"/>
        </w:rPr>
      </w:r>
      <w:r>
        <w:rPr>
          <w:rFonts w:ascii="Verdana" w:hAnsi="Verdana" w:eastAsia="Verdana" w:cs="Verdana"/>
          <w:color w:val="000000"/>
          <w:highlight w:val="none"/>
        </w:rP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p>
  </w:endnote>
  <w:endnote w:type="continuationSeparator" w:id="0">
    <w:p>
      <w:pPr>
        <w:pBdr/>
        <w:spacing w:after="0" w:line="240" w:lineRule="auto"/>
        <w:ind/>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Wingdings">
    <w:panose1 w:val="05000000000000000000"/>
  </w:font>
  <w:font w:name="Courier New">
    <w:panose1 w:val="02070309020205020404"/>
  </w:font>
  <w:font w:name="Symbol">
    <w:panose1 w:val="05050102010706020507"/>
  </w:font>
  <w:font w:name="Gentium">
    <w:panose1 w:val="02000503060000020004"/>
  </w:font>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p>
  </w:footnote>
  <w:footnote w:type="continuationSeparator" w:id="0">
    <w:p>
      <w:pPr>
        <w:pBdr/>
        <w:spacing w:after="0" w:line="240" w:lineRule="auto"/>
        <w:ind/>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EEF38D"/>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64A6467B"/>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61053556"/>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3">
    <w:nsid w:val="750D512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nsid w:val="1491AE6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1">
    <w:name w:val="Table Grid"/>
    <w:basedOn w:val="89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Table Grid Light"/>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1"/>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shd w:val="clear" w:color="ffffff" w:themeColor="text1" w:themeTint="0D" w:fill="f2f2f2" w:themeFill="text1" w:themeFillTint="0D"/>
      </w:tcPr>
    </w:tblStylePr>
    <w:tblStylePr w:type="band1Vert">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2"/>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3"/>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4"/>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5"/>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right w:val="single" w:color="404040" w:sz="4" w:space="0"/>
        </w:tcBorders>
        <w:shd w:val="clear" w:color="ffffff"/>
      </w:tcPr>
    </w:tblStylePr>
    <w:tblStylePr w:type="firstRow">
      <w:rPr>
        <w:i/>
        <w:color w:val="404040"/>
      </w:rPr>
      <w:pPr>
        <w:pBdr/>
        <w:spacing/>
        <w:ind/>
      </w:pPr>
      <w:tblPr>
        <w:tblBorders/>
      </w:tblPr>
      <w:tcPr>
        <w:tcBorders>
          <w:left w:val="none" w:color="000000" w:sz="4" w:space="0"/>
          <w:bottom w:val="single" w:color="404040" w:sz="4" w:space="0"/>
          <w:right w:val="none" w:color="000000" w:sz="4" w:space="0"/>
        </w:tcBorders>
        <w:shd w:val="clear" w:color="ffffff"/>
      </w:tcPr>
    </w:tblStylePr>
    <w:tblStylePr w:type="lastCol">
      <w:rPr>
        <w:i/>
        <w:color w:val="404040"/>
      </w:rPr>
      <w:pPr>
        <w:pBdr/>
        <w:spacing/>
        <w:ind/>
      </w:pPr>
      <w:tblPr>
        <w:tblBorders/>
      </w:tblPr>
      <w:tcPr>
        <w:tcBorders>
          <w:left w:val="single" w:color="404040" w:sz="4" w:space="0"/>
        </w:tcBorders>
        <w:shd w:val="clear" w:color="ffffff"/>
      </w:tcPr>
    </w:tblStylePr>
    <w:tblStylePr w:type="lastRow">
      <w:rPr>
        <w:i/>
        <w:color w:val="404040"/>
      </w:rPr>
      <w:pPr>
        <w:pBdr/>
        <w:spacing/>
        <w:ind/>
      </w:pPr>
      <w:tblPr>
        <w:tblBorders/>
      </w:tblPr>
      <w:tcPr>
        <w:tcBorders>
          <w:top w:val="single" w:color="404040" w:sz="4" w:space="0"/>
          <w:left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w:basedOn w:val="89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1"/>
    <w:basedOn w:val="8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2"/>
    <w:basedOn w:val="8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3"/>
    <w:basedOn w:val="8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4"/>
    <w:basedOn w:val="8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5"/>
    <w:basedOn w:val="8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6"/>
    <w:basedOn w:val="8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w:basedOn w:val="8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themeTint="95"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1"/>
    <w:basedOn w:val="8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1Vert">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2"/>
    <w:basedOn w:val="8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1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3"/>
    <w:basedOn w:val="8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1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4"/>
    <w:basedOn w:val="8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1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5"/>
    <w:basedOn w:val="8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1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6"/>
    <w:basedOn w:val="8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1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w:basedOn w:val="8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1"/>
    <w:basedOn w:val="8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1Vert">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2"/>
    <w:basedOn w:val="8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1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3"/>
    <w:basedOn w:val="8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1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4"/>
    <w:basedOn w:val="8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1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 Accent 5"/>
    <w:basedOn w:val="8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1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6"/>
    <w:basedOn w:val="8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1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w:basedOn w:val="89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1"/>
    <w:basedOn w:val="89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32" w:fill="dfebf7" w:themeFill="accent1" w:themeFillTint="32"/>
      </w:tcPr>
    </w:tblStylePr>
    <w:tblStylePr w:type="band1Vert">
      <w:rPr>
        <w:rFonts w:ascii="Arial" w:hAnsi="Arial"/>
        <w:color w:val="404040"/>
        <w:sz w:val="22"/>
      </w:rPr>
      <w:pPr>
        <w:pBdr/>
        <w:spacing/>
        <w:ind/>
      </w:pPr>
      <w:tblPr>
        <w:tblBorders/>
      </w:tblPr>
      <w:tcPr>
        <w:tcBorders/>
        <w:shd w:val="clear" w:color="ffffff" w:themeColor="accent1" w:themeTint="32" w:fill="dfebf7" w:themeFill="accent1"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69a3d8" w:themeFill="accent1" w:themeFillTint="E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2"/>
    <w:basedOn w:val="89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1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f4b285" w:themeFill="accent2" w:themeFillTint="97"/>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3"/>
    <w:basedOn w:val="89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1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a5a5a5" w:themeFill="accent3" w:themeFillTint="FE"/>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4"/>
    <w:basedOn w:val="89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1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ffd965" w:themeFill="accent4"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 Accent 5"/>
    <w:basedOn w:val="89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1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472c4" w:themeFill="accent5"/>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6"/>
    <w:basedOn w:val="89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1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70ad47" w:themeFill="accent6"/>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tcBorders/>
        <w:shd w:val="clear" w:color="ffffff" w:themeColor="text1" w:themeTint="75" w:fill="8a8a8a" w:themeFill="text1" w:themeFillTint="75"/>
      </w:tcPr>
    </w:tblStylePr>
    <w:tblStylePr w:type="band1Vert">
      <w:pPr>
        <w:pBdr/>
        <w:spacing/>
        <w:ind/>
      </w:pPr>
      <w:tblPr>
        <w:tblBorders/>
      </w:tblPr>
      <w:tcPr>
        <w:tcBorders/>
        <w:shd w:val="clear" w:color="ffffff" w:themeColor="text1" w:themeTint="75" w:fill="8a8a8a" w:themeFill="text1"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text1" w:fill="000000" w:themeFill="text1"/>
      </w:tcPr>
    </w:tblStylePr>
    <w:tblStylePr w:type="firstRow">
      <w:rPr>
        <w:rFonts w:ascii="Arial" w:hAnsi="Arial"/>
        <w:b/>
        <w:color w:val="ffffff"/>
        <w:sz w:val="22"/>
      </w:rPr>
      <w:pPr>
        <w:pBdr/>
        <w:spacing/>
        <w:ind/>
      </w:pPr>
      <w:tblPr>
        <w:tblBorders/>
      </w:tblPr>
      <w:tcPr>
        <w:tcBorders/>
        <w:shd w:val="clear" w:color="ffffff" w:themeColor="text1" w:fill="000000" w:themeFill="text1"/>
      </w:tcPr>
    </w:tblStylePr>
    <w:tblStylePr w:type="lastCol">
      <w:rPr>
        <w:rFonts w:ascii="Arial" w:hAnsi="Arial"/>
        <w:b/>
        <w:color w:val="ffffff"/>
        <w:sz w:val="22"/>
      </w:rPr>
      <w:pPr>
        <w:pBdr/>
        <w:spacing/>
        <w:ind/>
      </w:pPr>
      <w:tblPr>
        <w:tblBorders/>
      </w:tblPr>
      <w:tcPr>
        <w:tcBorders/>
        <w:shd w:val="clear" w:color="ffffff" w:themeColor="text1" w:fill="000000" w:themeFill="text1"/>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text1" w:fill="000000" w:themeFill="tex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Accent 1"/>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tcBorders/>
        <w:shd w:val="clear" w:color="ffffff" w:themeColor="accent1" w:themeTint="75" w:fill="b4d1ec" w:themeFill="accent1" w:themeFillTint="75"/>
      </w:tcPr>
    </w:tblStylePr>
    <w:tblStylePr w:type="band1Vert">
      <w:pPr>
        <w:pBdr/>
        <w:spacing/>
        <w:ind/>
      </w:pPr>
      <w:tblPr>
        <w:tblBorders/>
      </w:tblPr>
      <w:tcPr>
        <w:tcBorders/>
        <w:shd w:val="clear" w:color="ffffff" w:themeColor="accent1" w:themeTint="75" w:fill="b4d1ec" w:themeFill="accent1"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1" w:fill="5b9bd5" w:themeFill="accent1"/>
      </w:tcPr>
    </w:tblStylePr>
    <w:tblStylePr w:type="firstRow">
      <w:rPr>
        <w:rFonts w:ascii="Arial" w:hAnsi="Arial"/>
        <w:b/>
        <w:color w:val="ffffff"/>
        <w:sz w:val="22"/>
      </w:rPr>
      <w:pPr>
        <w:pBdr/>
        <w:spacing/>
        <w:ind/>
      </w:pPr>
      <w:tblPr>
        <w:tblBorders/>
      </w:tblPr>
      <w:tcPr>
        <w:tcBorders/>
        <w:shd w:val="clear" w:color="ffffff" w:themeColor="accent1" w:fill="5b9bd5" w:themeFill="accent1"/>
      </w:tcPr>
    </w:tblStylePr>
    <w:tblStylePr w:type="lastCol">
      <w:rPr>
        <w:rFonts w:ascii="Arial" w:hAnsi="Arial"/>
        <w:b/>
        <w:color w:val="ffffff"/>
        <w:sz w:val="22"/>
      </w:rPr>
      <w:pPr>
        <w:pBdr/>
        <w:spacing/>
        <w:ind/>
      </w:pPr>
      <w:tblPr>
        <w:tblBorders/>
      </w:tblPr>
      <w:tcPr>
        <w:tcBorders/>
        <w:shd w:val="clear" w:color="ffffff" w:themeColor="accent1" w:fill="5b9bd5" w:themeFill="accent1"/>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1" w:fill="5b9bd5" w:themeFill="accen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 Accent 2"/>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tcBorders/>
        <w:shd w:val="clear" w:color="ffffff" w:themeColor="accent2" w:themeTint="75" w:fill="f7c3a0" w:themeFill="accent2" w:themeFillTint="75"/>
      </w:tcPr>
    </w:tblStylePr>
    <w:tblStylePr w:type="band1Vert">
      <w:pPr>
        <w:pBdr/>
        <w:spacing/>
        <w:ind/>
      </w:pPr>
      <w:tblPr>
        <w:tblBorders/>
      </w:tblPr>
      <w:tcPr>
        <w:tcBorders/>
        <w:shd w:val="clear" w:color="ffffff" w:themeColor="accent2" w:themeTint="75" w:fill="f7c3a0" w:themeFill="accent2"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2" w:fill="ed7d31" w:themeFill="accent2"/>
      </w:tcPr>
    </w:tblStylePr>
    <w:tblStylePr w:type="firstRow">
      <w:rPr>
        <w:rFonts w:ascii="Arial" w:hAnsi="Arial"/>
        <w:b/>
        <w:color w:val="ffffff"/>
        <w:sz w:val="22"/>
      </w:rPr>
      <w:pPr>
        <w:pBdr/>
        <w:spacing/>
        <w:ind/>
      </w:pPr>
      <w:tblPr>
        <w:tblBorders/>
      </w:tblPr>
      <w:tcPr>
        <w:tcBorders/>
        <w:shd w:val="clear" w:color="ffffff" w:themeColor="accent2" w:fill="ed7d31" w:themeFill="accent2"/>
      </w:tcPr>
    </w:tblStylePr>
    <w:tblStylePr w:type="lastCol">
      <w:rPr>
        <w:rFonts w:ascii="Arial" w:hAnsi="Arial"/>
        <w:b/>
        <w:color w:val="ffffff"/>
        <w:sz w:val="22"/>
      </w:rPr>
      <w:pPr>
        <w:pBdr/>
        <w:spacing/>
        <w:ind/>
      </w:pPr>
      <w:tblPr>
        <w:tblBorders/>
      </w:tblPr>
      <w:tcPr>
        <w:tcBorders/>
        <w:shd w:val="clear" w:color="ffffff" w:themeColor="accent2" w:fill="ed7d31" w:themeFill="accent2"/>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2" w:fill="ed7d31" w:themeFill="accent2"/>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 Accent 3"/>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tcBorders/>
        <w:shd w:val="clear" w:color="ffffff" w:themeColor="accent3" w:themeTint="75" w:fill="d6d6d6" w:themeFill="accent3" w:themeFillTint="75"/>
      </w:tcPr>
    </w:tblStylePr>
    <w:tblStylePr w:type="band1Vert">
      <w:pPr>
        <w:pBdr/>
        <w:spacing/>
        <w:ind/>
      </w:pPr>
      <w:tblPr>
        <w:tblBorders/>
      </w:tblPr>
      <w:tcPr>
        <w:tcBorders/>
        <w:shd w:val="clear" w:color="ffffff" w:themeColor="accent3" w:themeTint="75" w:fill="d6d6d6" w:themeFill="accent3"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3" w:fill="a5a5a5" w:themeFill="accent3"/>
      </w:tcPr>
    </w:tblStylePr>
    <w:tblStylePr w:type="firstRow">
      <w:rPr>
        <w:rFonts w:ascii="Arial" w:hAnsi="Arial"/>
        <w:b/>
        <w:color w:val="ffffff"/>
        <w:sz w:val="22"/>
      </w:rPr>
      <w:pPr>
        <w:pBdr/>
        <w:spacing/>
        <w:ind/>
      </w:pPr>
      <w:tblPr>
        <w:tblBorders/>
      </w:tblPr>
      <w:tcPr>
        <w:tcBorders/>
        <w:shd w:val="clear" w:color="ffffff" w:themeColor="accent3" w:fill="a5a5a5" w:themeFill="accent3"/>
      </w:tcPr>
    </w:tblStylePr>
    <w:tblStylePr w:type="lastCol">
      <w:rPr>
        <w:rFonts w:ascii="Arial" w:hAnsi="Arial"/>
        <w:b/>
        <w:color w:val="ffffff"/>
        <w:sz w:val="22"/>
      </w:rPr>
      <w:pPr>
        <w:pBdr/>
        <w:spacing/>
        <w:ind/>
      </w:pPr>
      <w:tblPr>
        <w:tblBorders/>
      </w:tblPr>
      <w:tcPr>
        <w:tcBorders/>
        <w:shd w:val="clear" w:color="ffffff" w:themeColor="accent3" w:fill="a5a5a5" w:themeFill="accent3"/>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3" w:fill="a5a5a5" w:themeFill="accent3"/>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Accent 4"/>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tcBorders/>
        <w:shd w:val="clear" w:color="ffffff" w:themeColor="accent4" w:themeTint="75" w:fill="ffe28a" w:themeFill="accent4" w:themeFillTint="75"/>
      </w:tcPr>
    </w:tblStylePr>
    <w:tblStylePr w:type="band1Vert">
      <w:pPr>
        <w:pBdr/>
        <w:spacing/>
        <w:ind/>
      </w:pPr>
      <w:tblPr>
        <w:tblBorders/>
      </w:tblPr>
      <w:tcPr>
        <w:tcBorders/>
        <w:shd w:val="clear" w:color="ffffff" w:themeColor="accent4" w:themeTint="75" w:fill="ffe28a" w:themeFill="accent4"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4" w:fill="ffc000" w:themeFill="accent4"/>
      </w:tcPr>
    </w:tblStylePr>
    <w:tblStylePr w:type="firstRow">
      <w:rPr>
        <w:rFonts w:ascii="Arial" w:hAnsi="Arial"/>
        <w:b/>
        <w:color w:val="ffffff"/>
        <w:sz w:val="22"/>
      </w:rPr>
      <w:pPr>
        <w:pBdr/>
        <w:spacing/>
        <w:ind/>
      </w:pPr>
      <w:tblPr>
        <w:tblBorders/>
      </w:tblPr>
      <w:tcPr>
        <w:tcBorders/>
        <w:shd w:val="clear" w:color="ffffff" w:themeColor="accent4" w:fill="ffc000" w:themeFill="accent4"/>
      </w:tcPr>
    </w:tblStylePr>
    <w:tblStylePr w:type="lastCol">
      <w:rPr>
        <w:rFonts w:ascii="Arial" w:hAnsi="Arial"/>
        <w:b/>
        <w:color w:val="ffffff"/>
        <w:sz w:val="22"/>
      </w:rPr>
      <w:pPr>
        <w:pBdr/>
        <w:spacing/>
        <w:ind/>
      </w:pPr>
      <w:tblPr>
        <w:tblBorders/>
      </w:tblPr>
      <w:tcPr>
        <w:tcBorders/>
        <w:shd w:val="clear" w:color="ffffff" w:themeColor="accent4" w:fill="ffc000" w:themeFill="accent4"/>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4" w:fill="ffc000" w:themeFill="accent4"/>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 Accent 5"/>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tcBorders/>
        <w:shd w:val="clear" w:color="ffffff" w:themeColor="accent5" w:themeTint="75" w:fill="a9bee4" w:themeFill="accent5" w:themeFillTint="75"/>
      </w:tcPr>
    </w:tblStylePr>
    <w:tblStylePr w:type="band1Vert">
      <w:pPr>
        <w:pBdr/>
        <w:spacing/>
        <w:ind/>
      </w:pPr>
      <w:tblPr>
        <w:tblBorders/>
      </w:tblPr>
      <w:tcPr>
        <w:tcBorders/>
        <w:shd w:val="clear" w:color="ffffff" w:themeColor="accent5" w:themeTint="75" w:fill="a9bee4" w:themeFill="accent5"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5" w:fill="4472c4" w:themeFill="accent5"/>
      </w:tcPr>
    </w:tblStylePr>
    <w:tblStylePr w:type="firstRow">
      <w:rPr>
        <w:rFonts w:ascii="Arial" w:hAnsi="Arial"/>
        <w:b/>
        <w:color w:val="ffffff"/>
        <w:sz w:val="22"/>
      </w:rPr>
      <w:pPr>
        <w:pBdr/>
        <w:spacing/>
        <w:ind/>
      </w:pPr>
      <w:tblPr>
        <w:tblBorders/>
      </w:tblPr>
      <w:tcPr>
        <w:tcBorders/>
        <w:shd w:val="clear" w:color="ffffff" w:themeColor="accent5" w:fill="4472c4" w:themeFill="accent5"/>
      </w:tcPr>
    </w:tblStylePr>
    <w:tblStylePr w:type="lastCol">
      <w:rPr>
        <w:rFonts w:ascii="Arial" w:hAnsi="Arial"/>
        <w:b/>
        <w:color w:val="ffffff"/>
        <w:sz w:val="22"/>
      </w:rPr>
      <w:pPr>
        <w:pBdr/>
        <w:spacing/>
        <w:ind/>
      </w:pPr>
      <w:tblPr>
        <w:tblBorders/>
      </w:tblPr>
      <w:tcPr>
        <w:tcBorders/>
        <w:shd w:val="clear" w:color="ffffff" w:themeColor="accent5" w:fill="4472c4" w:themeFill="accent5"/>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5" w:fill="4472c4"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 Accent 6"/>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tcBorders/>
        <w:shd w:val="clear" w:color="ffffff" w:themeColor="accent6" w:themeTint="75" w:fill="bddba8" w:themeFill="accent6" w:themeFillTint="75"/>
      </w:tcPr>
    </w:tblStylePr>
    <w:tblStylePr w:type="band1Vert">
      <w:pPr>
        <w:pBdr/>
        <w:spacing/>
        <w:ind/>
      </w:pPr>
      <w:tblPr>
        <w:tblBorders/>
      </w:tblPr>
      <w:tcPr>
        <w:tcBorders/>
        <w:shd w:val="clear" w:color="ffffff" w:themeColor="accent6" w:themeTint="75" w:fill="bddba8" w:themeFill="accent6"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6" w:fill="70ad47" w:themeFill="accent6"/>
      </w:tcPr>
    </w:tblStylePr>
    <w:tblStylePr w:type="firstRow">
      <w:rPr>
        <w:rFonts w:ascii="Arial" w:hAnsi="Arial"/>
        <w:b/>
        <w:color w:val="ffffff"/>
        <w:sz w:val="22"/>
      </w:rPr>
      <w:pPr>
        <w:pBdr/>
        <w:spacing/>
        <w:ind/>
      </w:pPr>
      <w:tblPr>
        <w:tblBorders/>
      </w:tblPr>
      <w:tcPr>
        <w:tcBorders/>
        <w:shd w:val="clear" w:color="ffffff" w:themeColor="accent6" w:fill="70ad47" w:themeFill="accent6"/>
      </w:tcPr>
    </w:tblStylePr>
    <w:tblStylePr w:type="lastCol">
      <w:rPr>
        <w:rFonts w:ascii="Arial" w:hAnsi="Arial"/>
        <w:b/>
        <w:color w:val="ffffff"/>
        <w:sz w:val="22"/>
      </w:rPr>
      <w:pPr>
        <w:pBdr/>
        <w:spacing/>
        <w:ind/>
      </w:pPr>
      <w:tblPr>
        <w:tblBorders/>
      </w:tblPr>
      <w:tcPr>
        <w:tcBorders/>
        <w:shd w:val="clear" w:color="ffffff" w:themeColor="accent6" w:fill="70ad47" w:themeFill="accent6"/>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6" w:fill="70ad47"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6 Colorful"/>
    <w:basedOn w:val="89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tcBorders/>
        <w:shd w:val="clear" w:color="ffffff" w:themeColor="text1" w:themeTint="34" w:fill="cbcbcb" w:themeFill="text1" w:themeFillTint="34"/>
      </w:tcPr>
    </w:tblStylePr>
    <w:tblStylePr w:type="band1Vert">
      <w:pPr>
        <w:pBdr/>
        <w:spacing/>
        <w:ind/>
      </w:pPr>
      <w:tblPr>
        <w:tblBorders/>
      </w:tblPr>
      <w:tcPr>
        <w:tcBorders/>
        <w:shd w:val="clear" w:color="ffffff" w:themeColor="text1" w:themeTint="34" w:fill="cbcbcb" w:themeFill="text1" w:themeFillTint="34"/>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4">
    <w:name w:val="Grid Table 6 Colorful - Accent 1"/>
    <w:basedOn w:val="89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tcBorders/>
        <w:shd w:val="clear" w:color="ffffff" w:themeColor="accent1" w:themeTint="34" w:fill="deebf6" w:themeFill="accent1" w:themeFillTint="34"/>
      </w:tcPr>
    </w:tblStylePr>
    <w:tblStylePr w:type="band1Vert">
      <w:pPr>
        <w:pBdr/>
        <w:spacing/>
        <w:ind/>
      </w:pPr>
      <w:tblPr>
        <w:tblBorders/>
      </w:tblPr>
      <w:tcPr>
        <w:tcBorders/>
        <w:shd w:val="clear" w:color="ffffff" w:themeColor="accent1" w:themeTint="34" w:fill="deebf6" w:themeFill="accent1" w:themeFillTint="34"/>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5">
    <w:name w:val="Grid Table 6 Colorful - Accent 2"/>
    <w:basedOn w:val="8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tcBorders/>
        <w:shd w:val="clear" w:color="ffffff" w:themeColor="accent2" w:themeTint="32" w:fill="fbe6d7" w:themeFill="accent2" w:themeFillTint="32"/>
      </w:tcPr>
    </w:tblStylePr>
    <w:tblStylePr w:type="band1Vert">
      <w:pPr>
        <w:pBdr/>
        <w:spacing/>
        <w:ind/>
      </w:pPr>
      <w:tblPr>
        <w:tblBorders/>
      </w:tblPr>
      <w:tcPr>
        <w:tcBorders/>
        <w:shd w:val="clear" w:color="ffffff" w:themeColor="accent2" w:themeTint="32" w:fill="fbe6d7" w:themeFill="accent2" w:themeFillTint="32"/>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6">
    <w:name w:val="Grid Table 6 Colorful - Accent 3"/>
    <w:basedOn w:val="89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tcBorders/>
        <w:shd w:val="clear" w:color="ffffff" w:themeColor="accent3" w:themeTint="34" w:fill="ededed" w:themeFill="accent3" w:themeFillTint="34"/>
      </w:tcPr>
    </w:tblStylePr>
    <w:tblStylePr w:type="band1Vert">
      <w:pPr>
        <w:pBdr/>
        <w:spacing/>
        <w:ind/>
      </w:pPr>
      <w:tblPr>
        <w:tblBorders/>
      </w:tblPr>
      <w:tcPr>
        <w:tcBorders/>
        <w:shd w:val="clear" w:color="ffffff" w:themeColor="accent3" w:themeTint="34" w:fill="ededed" w:themeFill="accent3" w:themeFillTint="34"/>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7">
    <w:name w:val="Grid Table 6 Colorful - Accent 4"/>
    <w:basedOn w:val="8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tcBorders/>
        <w:shd w:val="clear" w:color="ffffff" w:themeColor="accent4" w:themeTint="34" w:fill="fff2cb" w:themeFill="accent4" w:themeFillTint="34"/>
      </w:tcPr>
    </w:tblStylePr>
    <w:tblStylePr w:type="band1Vert">
      <w:pPr>
        <w:pBdr/>
        <w:spacing/>
        <w:ind/>
      </w:pPr>
      <w:tblPr>
        <w:tblBorders/>
      </w:tblPr>
      <w:tcPr>
        <w:tcBorders/>
        <w:shd w:val="clear" w:color="ffffff" w:themeColor="accent4" w:themeTint="34" w:fill="fff2cb" w:themeFill="accent4" w:themeFillTint="34"/>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8">
    <w:name w:val="Grid Table 6 Colorful - Accent 5"/>
    <w:basedOn w:val="89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tcBorders/>
        <w:shd w:val="clear" w:color="ffffff" w:themeColor="accent5" w:themeTint="34" w:fill="d9e2f3" w:themeFill="accent5" w:themeFillTint="34"/>
      </w:tcPr>
    </w:tblStylePr>
    <w:tblStylePr w:type="band1Vert">
      <w:pPr>
        <w:pBdr/>
        <w:spacing/>
        <w:ind/>
      </w:pPr>
      <w:tblPr>
        <w:tblBorders/>
      </w:tblPr>
      <w:tcPr>
        <w:tcBorders/>
        <w:shd w:val="clear" w:color="ffffff" w:themeColor="accent5" w:themeTint="34" w:fill="d9e2f3" w:themeFill="accent5" w:themeFillTint="34"/>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9">
    <w:name w:val="Grid Table 6 Colorful - Accent 6"/>
    <w:basedOn w:val="89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tcBorders/>
        <w:shd w:val="clear" w:color="ffffff" w:themeColor="accent6" w:themeTint="34" w:fill="e2efd9" w:themeFill="accent6" w:themeFillTint="34"/>
      </w:tcPr>
    </w:tblStylePr>
    <w:tblStylePr w:type="band1Vert">
      <w:pPr>
        <w:pBdr/>
        <w:spacing/>
        <w:ind/>
      </w:pPr>
      <w:tblPr>
        <w:tblBorders/>
      </w:tblPr>
      <w:tcPr>
        <w:tcBorders/>
        <w:shd w:val="clear" w:color="ffffff" w:themeColor="accent6" w:themeTint="34" w:fill="e2efd9" w:themeFill="accent6" w:themeFillTint="34"/>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0">
    <w:name w:val="Grid Table 7 Colorful"/>
    <w:basedOn w:val="89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tcBorders/>
        <w:shd w:val="clear" w:color="ffffff" w:themeColor="text1" w:themeTint="0D" w:fill="f2f2f2" w:themeFill="text1" w:themeFillTint="0D"/>
      </w:tcPr>
    </w:tblStylePr>
    <w:tblStylePr w:type="band1Vert">
      <w:pPr>
        <w:pBdr/>
        <w:spacing/>
        <w:ind/>
      </w:pPr>
      <w:tblPr>
        <w:tblBorders/>
      </w:tblPr>
      <w:tcPr>
        <w:tcBorders/>
        <w:shd w:val="clear" w:color="ffffff" w:themeColor="text1" w:themeTint="0D" w:fill="f2f2f2" w:themeFill="text1" w:themeFillTint="0D"/>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pPr>
        <w:pBdr/>
        <w:spacing/>
        <w:ind/>
      </w:pPr>
      <w:tblPr>
        <w:tblBorders/>
      </w:tbl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pPr>
        <w:pBdr/>
        <w:spacing/>
        <w:ind/>
      </w:pPr>
      <w:tblPr>
        <w:tblBorders/>
      </w:tbl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pPr>
        <w:pBdr/>
        <w:spacing/>
        <w:ind/>
      </w:pPr>
      <w:tblPr>
        <w:tblBorders/>
      </w:tbl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1"/>
    <w:basedOn w:val="89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tcBorders/>
        <w:shd w:val="clear" w:color="ffffff" w:themeColor="accent1" w:themeTint="34" w:fill="deebf6" w:themeFill="accent1" w:themeFillTint="34"/>
      </w:tcPr>
    </w:tblStylePr>
    <w:tblStylePr w:type="band1Vert">
      <w:pPr>
        <w:pBdr/>
        <w:spacing/>
        <w:ind/>
      </w:pPr>
      <w:tblPr>
        <w:tblBorders/>
      </w:tblPr>
      <w:tcPr>
        <w:tcBorders/>
        <w:shd w:val="clear" w:color="ffffff" w:themeColor="accent1" w:themeTint="34" w:fill="deebf6" w:themeFill="accent1" w:themeFillTint="34"/>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07abd" w:themeColor="accent1" w:themeTint="80" w:themeShade="95"/>
        <w:sz w:val="22"/>
      </w:rPr>
      <w:pPr>
        <w:pBdr/>
        <w:spacing/>
        <w:ind/>
      </w:pPr>
      <w:tblPr>
        <w:tblBorders/>
      </w:tbl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07abd" w:themeColor="accent1" w:themeTint="80" w:themeShade="95"/>
        <w:sz w:val="22"/>
      </w:rPr>
      <w:pPr>
        <w:pBdr/>
        <w:spacing/>
        <w:ind/>
      </w:pPr>
      <w:tblPr>
        <w:tblBorders/>
      </w:tbl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07abd" w:themeColor="accent1" w:themeTint="80" w:themeShade="95"/>
        <w:sz w:val="22"/>
      </w:rPr>
      <w:pPr>
        <w:pBdr/>
        <w:spacing/>
        <w:ind/>
      </w:pPr>
      <w:tblPr>
        <w:tblBorders/>
      </w:tbl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2"/>
    <w:basedOn w:val="89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tcBorders/>
        <w:shd w:val="clear" w:color="ffffff" w:themeColor="accent2" w:themeTint="32" w:fill="fbe6d7" w:themeFill="accent2" w:themeFillTint="32"/>
      </w:tcPr>
    </w:tblStylePr>
    <w:tblStylePr w:type="band1Vert">
      <w:pPr>
        <w:pBdr/>
        <w:spacing/>
        <w:ind/>
      </w:pPr>
      <w:tblPr>
        <w:tblBorders/>
      </w:tblPr>
      <w:tcPr>
        <w:tcBorders/>
        <w:shd w:val="clear" w:color="ffffff" w:themeColor="accent2" w:themeTint="32" w:fill="fbe6d7" w:themeFill="accent2" w:themeFillTint="32"/>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cb5d12" w:themeColor="accent2" w:themeTint="97" w:themeShade="95"/>
        <w:sz w:val="22"/>
      </w:rPr>
      <w:pPr>
        <w:pBdr/>
        <w:spacing/>
        <w:ind/>
      </w:pPr>
      <w:tblPr>
        <w:tblBorders/>
      </w:tbl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cb5d12" w:themeColor="accent2" w:themeTint="97" w:themeShade="95"/>
        <w:sz w:val="22"/>
      </w:rPr>
      <w:pPr>
        <w:pBdr/>
        <w:spacing/>
        <w:ind/>
      </w:pPr>
      <w:tblPr>
        <w:tblBorders/>
      </w:tbl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cb5d12" w:themeColor="accent2" w:themeTint="97" w:themeShade="95"/>
        <w:sz w:val="22"/>
      </w:rPr>
      <w:pPr>
        <w:pBdr/>
        <w:spacing/>
        <w:ind/>
      </w:pPr>
      <w:tblPr>
        <w:tblBorders/>
      </w:tbl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3"/>
    <w:basedOn w:val="89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tcBorders/>
        <w:shd w:val="clear" w:color="ffffff" w:themeColor="accent3" w:themeTint="34" w:fill="ededed" w:themeFill="accent3" w:themeFillTint="34"/>
      </w:tcPr>
    </w:tblStylePr>
    <w:tblStylePr w:type="band1Vert">
      <w:pPr>
        <w:pBdr/>
        <w:spacing/>
        <w:ind/>
      </w:pPr>
      <w:tblPr>
        <w:tblBorders/>
      </w:tblPr>
      <w:tcPr>
        <w:tcBorders/>
        <w:shd w:val="clear" w:color="ffffff" w:themeColor="accent3" w:themeTint="34" w:fill="ededed" w:themeFill="accent3" w:themeFillTint="34"/>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616161" w:themeColor="accent3" w:themeTint="FE" w:themeShade="95"/>
        <w:sz w:val="22"/>
      </w:rPr>
      <w:pPr>
        <w:pBdr/>
        <w:spacing/>
        <w:ind/>
      </w:pPr>
      <w:tblPr>
        <w:tblBorders/>
      </w:tbl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616161" w:themeColor="accent3" w:themeTint="FE" w:themeShade="95"/>
        <w:sz w:val="22"/>
      </w:rPr>
      <w:pPr>
        <w:pBdr/>
        <w:spacing/>
        <w:ind/>
      </w:pPr>
      <w:tblPr>
        <w:tblBorders/>
      </w:tbl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616161" w:themeColor="accent3" w:themeTint="FE" w:themeShade="95"/>
        <w:sz w:val="22"/>
      </w:rPr>
      <w:pPr>
        <w:pBdr/>
        <w:spacing/>
        <w:ind/>
      </w:pPr>
      <w:tblPr>
        <w:tblBorders/>
      </w:tbl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4"/>
    <w:basedOn w:val="89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tcBorders/>
        <w:shd w:val="clear" w:color="ffffff" w:themeColor="accent4" w:themeTint="34" w:fill="fff2cb" w:themeFill="accent4" w:themeFillTint="34"/>
      </w:tcPr>
    </w:tblStylePr>
    <w:tblStylePr w:type="band1Vert">
      <w:pPr>
        <w:pBdr/>
        <w:spacing/>
        <w:ind/>
      </w:pPr>
      <w:tblPr>
        <w:tblBorders/>
      </w:tblPr>
      <w:tcPr>
        <w:tcBorders/>
        <w:shd w:val="clear" w:color="ffffff" w:themeColor="accent4" w:themeTint="34" w:fill="fff2cb" w:themeFill="accent4" w:themeFillTint="34"/>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d09d00" w:themeColor="accent4" w:themeTint="9A" w:themeShade="95"/>
        <w:sz w:val="22"/>
      </w:rPr>
      <w:pPr>
        <w:pBdr/>
        <w:spacing/>
        <w:ind/>
      </w:pPr>
      <w:tblPr>
        <w:tblBorders/>
      </w:tbl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d09d00" w:themeColor="accent4" w:themeTint="9A" w:themeShade="95"/>
        <w:sz w:val="22"/>
      </w:rPr>
      <w:pPr>
        <w:pBdr/>
        <w:spacing/>
        <w:ind/>
      </w:pPr>
      <w:tblPr>
        <w:tblBorders/>
      </w:tbl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d09d00" w:themeColor="accent4" w:themeTint="9A" w:themeShade="95"/>
        <w:sz w:val="22"/>
      </w:rPr>
      <w:pPr>
        <w:pBdr/>
        <w:spacing/>
        <w:ind/>
      </w:pPr>
      <w:tblPr>
        <w:tblBorders/>
      </w:tbl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 Accent 5"/>
    <w:basedOn w:val="89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tcBorders/>
        <w:shd w:val="clear" w:color="ffffff" w:themeColor="accent5" w:themeTint="34" w:fill="d9e2f3" w:themeFill="accent5" w:themeFillTint="34"/>
      </w:tcPr>
    </w:tblStylePr>
    <w:tblStylePr w:type="band1Vert">
      <w:pPr>
        <w:pBdr/>
        <w:spacing/>
        <w:ind/>
      </w:pPr>
      <w:tblPr>
        <w:tblBorders/>
      </w:tblPr>
      <w:tcPr>
        <w:tcBorders/>
        <w:shd w:val="clear" w:color="ffffff" w:themeColor="accent5" w:themeTint="34" w:fill="d9e2f3" w:themeFill="accent5" w:themeFillTint="34"/>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54275" w:themeColor="accent5" w:themeShade="95"/>
        <w:sz w:val="22"/>
      </w:rPr>
      <w:pPr>
        <w:pBdr/>
        <w:spacing/>
        <w:ind/>
      </w:pPr>
      <w:tblPr>
        <w:tblBorders/>
      </w:tbl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54275" w:themeColor="accent5" w:themeShade="95"/>
        <w:sz w:val="22"/>
      </w:rPr>
      <w:pPr>
        <w:pBdr/>
        <w:spacing/>
        <w:ind/>
      </w:pPr>
      <w:tblPr>
        <w:tblBorders/>
      </w:tbl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54275" w:themeColor="accent5" w:themeShade="95"/>
        <w:sz w:val="22"/>
      </w:rPr>
      <w:pPr>
        <w:pBdr/>
        <w:spacing/>
        <w:ind/>
      </w:pPr>
      <w:tblPr>
        <w:tblBorders/>
      </w:tbl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6"/>
    <w:basedOn w:val="89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tcBorders/>
        <w:shd w:val="clear" w:color="ffffff" w:themeColor="accent6" w:themeTint="34" w:fill="e2efd9" w:themeFill="accent6" w:themeFillTint="34"/>
      </w:tcPr>
    </w:tblStylePr>
    <w:tblStylePr w:type="band1Vert">
      <w:pPr>
        <w:pBdr/>
        <w:spacing/>
        <w:ind/>
      </w:pPr>
      <w:tblPr>
        <w:tblBorders/>
      </w:tblPr>
      <w:tcPr>
        <w:tcBorders/>
        <w:shd w:val="clear" w:color="ffffff" w:themeColor="accent6" w:themeTint="34" w:fill="e2efd9" w:themeFill="accent6" w:themeFillTint="34"/>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416529" w:themeColor="accent6" w:themeShade="95"/>
        <w:sz w:val="22"/>
      </w:rPr>
      <w:pPr>
        <w:pBdr/>
        <w:spacing/>
        <w:ind/>
      </w:pPr>
      <w:tblPr>
        <w:tblBorders/>
      </w:tbl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416529" w:themeColor="accent6" w:themeShade="95"/>
        <w:sz w:val="22"/>
      </w:rPr>
      <w:pPr>
        <w:pBdr/>
        <w:spacing/>
        <w:ind/>
      </w:pPr>
      <w:tblPr>
        <w:tblBorders/>
      </w:tbl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416529" w:themeColor="accent6" w:themeShade="95"/>
        <w:sz w:val="22"/>
      </w:rPr>
      <w:pPr>
        <w:pBdr/>
        <w:spacing/>
        <w:ind/>
      </w:pPr>
      <w:tblPr>
        <w:tblBorders/>
      </w:tbl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text1" w:themeTint="40" w:fill="bfbfbf" w:themeFill="text1" w:themeFillTint="40"/>
      </w:tcPr>
    </w:tblStylePr>
    <w:tblStylePr w:type="band1Vert">
      <w:pPr>
        <w:pBdr/>
        <w:spacing/>
        <w:ind/>
      </w:pPr>
      <w:tblPr>
        <w:tblBorders/>
      </w:tblPr>
      <w:tcPr>
        <w:tcBorders/>
        <w:shd w:val="clear" w:color="fffff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1"/>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1" w:themeTint="40" w:fill="d6e6f4" w:themeFill="accent1" w:themeFillTint="40"/>
      </w:tcPr>
    </w:tblStylePr>
    <w:tblStylePr w:type="band1Vert">
      <w:pPr>
        <w:pBdr/>
        <w:spacing/>
        <w:ind/>
      </w:pPr>
      <w:tblPr>
        <w:tblBorders/>
      </w:tblPr>
      <w:tcPr>
        <w:tcBorders/>
        <w:shd w:val="clear" w:color="ffffff" w:themeColor="accent1" w:themeTint="40" w:fill="d6e6f4"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2"/>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2" w:themeTint="40" w:fill="fadecb" w:themeFill="accent2" w:themeFillTint="40"/>
      </w:tcPr>
    </w:tblStylePr>
    <w:tblStylePr w:type="band1Vert">
      <w:pPr>
        <w:pBdr/>
        <w:spacing/>
        <w:ind/>
      </w:pPr>
      <w:tblPr>
        <w:tblBorders/>
      </w:tblPr>
      <w:tcPr>
        <w:tcBorders/>
        <w:shd w:val="clear" w:color="ffffff" w:themeColor="accent2" w:themeTint="40" w:fill="fadecb"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3"/>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3" w:themeTint="40" w:fill="e8e8e8" w:themeFill="accent3" w:themeFillTint="40"/>
      </w:tcPr>
    </w:tblStylePr>
    <w:tblStylePr w:type="band1Vert">
      <w:pPr>
        <w:pBdr/>
        <w:spacing/>
        <w:ind/>
      </w:pPr>
      <w:tblPr>
        <w:tblBorders/>
      </w:tblPr>
      <w:tcPr>
        <w:tcBorders/>
        <w:shd w:val="clear" w:color="ffffff" w:themeColor="accent3" w:themeTint="40" w:fill="e8e8e8"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4"/>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4" w:themeTint="40" w:fill="ffefbf" w:themeFill="accent4" w:themeFillTint="40"/>
      </w:tcPr>
    </w:tblStylePr>
    <w:tblStylePr w:type="band1Vert">
      <w:pPr>
        <w:pBdr/>
        <w:spacing/>
        <w:ind/>
      </w:pPr>
      <w:tblPr>
        <w:tblBorders/>
      </w:tblPr>
      <w:tcPr>
        <w:tcBorders/>
        <w:shd w:val="clear" w:color="ffffff" w:themeColor="accent4" w:themeTint="40" w:fill="ffefbf"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 Accent 5"/>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5" w:themeTint="40" w:fill="d0dcf0" w:themeFill="accent5" w:themeFillTint="40"/>
      </w:tcPr>
    </w:tblStylePr>
    <w:tblStylePr w:type="band1Vert">
      <w:pPr>
        <w:pBdr/>
        <w:spacing/>
        <w:ind/>
      </w:pPr>
      <w:tblPr>
        <w:tblBorders/>
      </w:tblPr>
      <w:tcPr>
        <w:tcBorders/>
        <w:shd w:val="clear" w:color="ffffff" w:themeColor="accent5" w:themeTint="40" w:fill="d0dc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6"/>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6" w:themeTint="40" w:fill="dbecd0" w:themeFill="accent6" w:themeFillTint="40"/>
      </w:tcPr>
    </w:tblStylePr>
    <w:tblStylePr w:type="band1Vert">
      <w:pPr>
        <w:pBdr/>
        <w:spacing/>
        <w:ind/>
      </w:pPr>
      <w:tblPr>
        <w:tblBorders/>
      </w:tblPr>
      <w:tcPr>
        <w:tcBorders/>
        <w:shd w:val="clear" w:color="ffffff" w:themeColor="accent6" w:themeTint="40" w:fill="dbec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w:basedOn w:val="89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1Vert">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1"/>
    <w:basedOn w:val="89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1Vert">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2"/>
    <w:basedOn w:val="89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1Vert">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3"/>
    <w:basedOn w:val="89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1Vert">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4"/>
    <w:basedOn w:val="89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1Vert">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 Accent 5"/>
    <w:basedOn w:val="89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1Vert">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6"/>
    <w:basedOn w:val="89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1Vert">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w:basedOn w:val="8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1"/>
    <w:basedOn w:val="89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1" w:fill="5b9bd5" w:themeFill="accen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2"/>
    <w:basedOn w:val="8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2" w:themeTint="97" w:fill="f4b285" w:themeFill="accent2" w:themeFillTint="97"/>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3"/>
    <w:basedOn w:val="89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3" w:themeTint="98" w:fill="c9c9c9" w:themeFill="accent3" w:themeFillTint="98"/>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4"/>
    <w:basedOn w:val="8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4" w:themeTint="9A" w:fill="ffd965" w:themeFill="accent4"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 Accent 5"/>
    <w:basedOn w:val="89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5" w:themeTint="9A" w:fill="8eaadb" w:themeFill="accent5"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6"/>
    <w:basedOn w:val="89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6" w:themeTint="98" w:fill="a9d18f" w:themeFill="accent6" w:themeFillTint="98"/>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w:basedOn w:val="8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1Vert">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1"/>
    <w:basedOn w:val="89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1Vert">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1" w:fill="5b9bd5" w:themeFill="accen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2"/>
    <w:basedOn w:val="89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1Vert">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2" w:fill="ed7d31" w:themeFill="accent2"/>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3"/>
    <w:basedOn w:val="89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1Vert">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3" w:fill="a5a5a5" w:themeFill="accent3"/>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4"/>
    <w:basedOn w:val="89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1Vert">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4" w:fill="ffc000" w:themeFill="accent4"/>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 Accent 5"/>
    <w:basedOn w:val="89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1Vert">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5" w:fill="4472c4" w:themeFill="accent5"/>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6"/>
    <w:basedOn w:val="89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1Vert">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6" w:fill="70ad47" w:themeFill="accent6"/>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5 Dark"/>
    <w:basedOn w:val="89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1"/>
    <w:basedOn w:val="89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1" w:fill="5b9bd5" w:themeFill="accent1"/>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1" w:fill="5b9bd5" w:themeFill="accent1"/>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1" w:fill="5b9bd5" w:themeFill="accent1"/>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1" w:sz="32" w:space="0"/>
          <w:bottom w:val="single" w:color="000000" w:themeColor="light1" w:sz="12" w:space="0"/>
        </w:tcBorders>
        <w:shd w:val="clear" w:color="ffffff" w:themeColor="accent1" w:fill="5b9bd5" w:themeFill="accent1"/>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2"/>
    <w:basedOn w:val="89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2" w:themeTint="97" w:fill="f4b285" w:themeFill="accent2" w:themeFillTint="97"/>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2" w:themeTint="97" w:fill="f4b285" w:themeFill="accent2" w:themeFillTint="97"/>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2" w:themeTint="97" w:fill="f4b285" w:themeFill="accent2" w:themeFillTint="97"/>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2" w:themeTint="97" w:sz="32" w:space="0"/>
          <w:bottom w:val="single" w:color="000000" w:themeColor="light1" w:sz="12" w:space="0"/>
        </w:tcBorders>
        <w:shd w:val="clear" w:color="ffffff" w:themeColor="accent2" w:themeTint="97" w:fill="f4b285" w:themeFill="accent2" w:themeFillTint="97"/>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3"/>
    <w:basedOn w:val="89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3" w:themeTint="98" w:fill="c9c9c9" w:themeFill="accent3" w:themeFillTint="98"/>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3" w:themeTint="98" w:sz="32" w:space="0"/>
          <w:bottom w:val="single" w:color="000000" w:themeColor="light1" w:sz="12" w:space="0"/>
        </w:tcBorders>
        <w:shd w:val="clear" w:color="ffffff" w:themeColor="accent3" w:themeTint="98" w:fill="c9c9c9" w:themeFill="accent3" w:themeFillTint="98"/>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4"/>
    <w:basedOn w:val="89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4" w:themeTint="9A" w:fill="ffd965" w:themeFill="accent4" w:themeFillTint="9A"/>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4" w:themeTint="9A" w:fill="ffd965" w:themeFill="accent4" w:themeFillTint="9A"/>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4" w:themeTint="9A" w:fill="ffd965" w:themeFill="accent4" w:themeFillTint="9A"/>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4" w:themeTint="9A" w:sz="32" w:space="0"/>
          <w:bottom w:val="single" w:color="000000" w:themeColor="light1" w:sz="12" w:space="0"/>
        </w:tcBorders>
        <w:shd w:val="clear" w:color="ffffff" w:themeColor="accent4" w:themeTint="9A" w:fill="ffd965" w:themeFill="accent4" w:themeFillTint="9A"/>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5 Dark - Accent 5"/>
    <w:basedOn w:val="89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5" w:themeTint="9A" w:fill="8eaadb" w:themeFill="accent5" w:themeFillTint="9A"/>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5" w:themeTint="9A" w:fill="8eaadb" w:themeFill="accent5" w:themeFillTint="9A"/>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5" w:themeTint="9A" w:fill="8eaadb" w:themeFill="accent5" w:themeFillTint="9A"/>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5" w:themeTint="9A" w:sz="32" w:space="0"/>
          <w:bottom w:val="single" w:color="000000" w:themeColor="light1" w:sz="12" w:space="0"/>
        </w:tcBorders>
        <w:shd w:val="clear" w:color="ffffff" w:themeColor="accent5" w:themeTint="9A" w:fill="8eaadb" w:themeFill="accent5" w:themeFillTint="9A"/>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6"/>
    <w:basedOn w:val="89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6" w:themeTint="98" w:fill="a9d18f" w:themeFill="accent6" w:themeFillTint="98"/>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6" w:themeTint="98" w:fill="a9d18f" w:themeFill="accent6" w:themeFillTint="98"/>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6" w:themeTint="98" w:fill="a9d18f" w:themeFill="accent6" w:themeFillTint="98"/>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6" w:themeTint="98" w:sz="32" w:space="0"/>
          <w:bottom w:val="single" w:color="000000" w:themeColor="light1" w:sz="12" w:space="0"/>
        </w:tcBorders>
        <w:shd w:val="clear" w:color="ffffff" w:themeColor="accent6" w:themeTint="98" w:fill="a9d18f" w:themeFill="accent6" w:themeFillTint="98"/>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6 Colorful"/>
    <w:basedOn w:val="89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tcBorders/>
        <w:shd w:val="clear" w:color="ffffff" w:themeColor="text1" w:themeTint="40" w:fill="bfbfbf" w:themeFill="text1" w:themeFillTint="40"/>
      </w:tcPr>
    </w:tblStylePr>
    <w:tblStylePr w:type="band1Vert">
      <w:pPr>
        <w:pBdr/>
        <w:spacing/>
        <w:ind/>
      </w:pPr>
      <w:tblPr>
        <w:tblBorders/>
      </w:tblPr>
      <w:tcPr>
        <w:tcBorders/>
        <w:shd w:val="clear" w:color="ffffff" w:themeColor="text1" w:themeTint="40" w:fill="bfbfbf" w:themeFill="text1" w:themeFillTint="40"/>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1"/>
    <w:basedOn w:val="89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tcBorders/>
        <w:shd w:val="clear" w:color="ffffff" w:themeColor="accent1" w:themeTint="40" w:fill="d6e6f4" w:themeFill="accent1" w:themeFillTint="40"/>
      </w:tcPr>
    </w:tblStylePr>
    <w:tblStylePr w:type="band1Vert">
      <w:pPr>
        <w:pBdr/>
        <w:spacing/>
        <w:ind/>
      </w:pPr>
      <w:tblPr>
        <w:tblBorders/>
      </w:tblPr>
      <w:tcPr>
        <w:tcBorders/>
        <w:shd w:val="clear" w:color="ffffff" w:themeColor="accent1" w:themeTint="40" w:fill="d6e6f4" w:themeFill="accent1" w:themeFillTint="40"/>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2"/>
    <w:basedOn w:val="89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tcBorders/>
        <w:shd w:val="clear" w:color="ffffff" w:themeColor="accent2" w:themeTint="40" w:fill="fadecb" w:themeFill="accent2" w:themeFillTint="40"/>
      </w:tcPr>
    </w:tblStylePr>
    <w:tblStylePr w:type="band1Vert">
      <w:pPr>
        <w:pBdr/>
        <w:spacing/>
        <w:ind/>
      </w:pPr>
      <w:tblPr>
        <w:tblBorders/>
      </w:tblPr>
      <w:tcPr>
        <w:tcBorders/>
        <w:shd w:val="clear" w:color="ffffff" w:themeColor="accent2" w:themeTint="40" w:fill="fadecb" w:themeFill="accent2" w:themeFillTint="40"/>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3"/>
    <w:basedOn w:val="89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tcBorders/>
        <w:shd w:val="clear" w:color="ffffff" w:themeColor="accent3" w:themeTint="40" w:fill="e8e8e8" w:themeFill="accent3" w:themeFillTint="40"/>
      </w:tcPr>
    </w:tblStylePr>
    <w:tblStylePr w:type="band1Vert">
      <w:pPr>
        <w:pBdr/>
        <w:spacing/>
        <w:ind/>
      </w:pPr>
      <w:tblPr>
        <w:tblBorders/>
      </w:tblPr>
      <w:tcPr>
        <w:tcBorders/>
        <w:shd w:val="clear" w:color="ffffff" w:themeColor="accent3" w:themeTint="40" w:fill="e8e8e8" w:themeFill="accent3" w:themeFillTint="40"/>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4"/>
    <w:basedOn w:val="89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tcBorders/>
        <w:shd w:val="clear" w:color="ffffff" w:themeColor="accent4" w:themeTint="40" w:fill="ffefbf" w:themeFill="accent4" w:themeFillTint="40"/>
      </w:tcPr>
    </w:tblStylePr>
    <w:tblStylePr w:type="band1Vert">
      <w:pPr>
        <w:pBdr/>
        <w:spacing/>
        <w:ind/>
      </w:pPr>
      <w:tblPr>
        <w:tblBorders/>
      </w:tblPr>
      <w:tcPr>
        <w:tcBorders/>
        <w:shd w:val="clear" w:color="ffffff" w:themeColor="accent4" w:themeTint="40" w:fill="ffefbf" w:themeFill="accent4" w:themeFillTint="40"/>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 Accent 5"/>
    <w:basedOn w:val="89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tcBorders/>
        <w:shd w:val="clear" w:color="ffffff" w:themeColor="accent5" w:themeTint="40" w:fill="d0dcf0" w:themeFill="accent5" w:themeFillTint="40"/>
      </w:tcPr>
    </w:tblStylePr>
    <w:tblStylePr w:type="band1Vert">
      <w:pPr>
        <w:pBdr/>
        <w:spacing/>
        <w:ind/>
      </w:pPr>
      <w:tblPr>
        <w:tblBorders/>
      </w:tblPr>
      <w:tcPr>
        <w:tcBorders/>
        <w:shd w:val="clear" w:color="ffffff" w:themeColor="accent5" w:themeTint="40" w:fill="d0dcf0" w:themeFill="accent5" w:themeFillTint="40"/>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6"/>
    <w:basedOn w:val="89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tcBorders/>
        <w:shd w:val="clear" w:color="ffffff" w:themeColor="accent6" w:themeTint="40" w:fill="dbecd0" w:themeFill="accent6" w:themeFillTint="40"/>
      </w:tcPr>
    </w:tblStylePr>
    <w:tblStylePr w:type="band1Vert">
      <w:pPr>
        <w:pBdr/>
        <w:spacing/>
        <w:ind/>
      </w:pPr>
      <w:tblPr>
        <w:tblBorders/>
      </w:tblPr>
      <w:tcPr>
        <w:tcBorders/>
        <w:shd w:val="clear" w:color="ffffff" w:themeColor="accent6" w:themeTint="40" w:fill="dbecd0" w:themeFill="accent6" w:themeFillTint="40"/>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7 Colorful"/>
    <w:basedOn w:val="89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tcBorders/>
        <w:shd w:val="clear" w:color="ffffff" w:themeColor="text1" w:themeTint="40" w:fill="bfbfbf" w:themeFill="text1" w:themeFillTint="40"/>
      </w:tcPr>
    </w:tblStylePr>
    <w:tblStylePr w:type="band1Vert">
      <w:pPr>
        <w:pBdr/>
        <w:spacing/>
        <w:ind/>
      </w:pPr>
      <w:tblPr>
        <w:tblBorders/>
      </w:tblPr>
      <w:tcPr>
        <w:tcBorders/>
        <w:shd w:val="clear" w:color="ffffff" w:themeColor="text1" w:themeTint="40" w:fill="bfbfbf" w:themeFill="text1" w:themeFillTint="40"/>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pPr>
        <w:pBdr/>
        <w:spacing/>
        <w:ind/>
      </w:pPr>
      <w:tblPr>
        <w:tblBorders/>
      </w:tbl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pPr>
        <w:pBdr/>
        <w:spacing/>
        <w:ind/>
      </w:pPr>
      <w:tblPr>
        <w:tblBorders/>
      </w:tbl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pPr>
        <w:pBdr/>
        <w:spacing/>
        <w:ind/>
      </w:pPr>
      <w:tblPr>
        <w:tblBorders/>
      </w:tbl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0">
    <w:name w:val="List Table 7 Colorful - Accent 1"/>
    <w:basedOn w:val="89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tcBorders/>
        <w:shd w:val="clear" w:color="ffffff" w:themeColor="accent1" w:themeTint="40" w:fill="d6e6f4" w:themeFill="accent1" w:themeFillTint="40"/>
      </w:tcPr>
    </w:tblStylePr>
    <w:tblStylePr w:type="band1Vert">
      <w:pPr>
        <w:pBdr/>
        <w:spacing/>
        <w:ind/>
      </w:pPr>
      <w:tblPr>
        <w:tblBorders/>
      </w:tblPr>
      <w:tcPr>
        <w:tcBorders/>
        <w:shd w:val="clear" w:color="ffffff" w:themeColor="accent1" w:themeTint="40" w:fill="d6e6f4" w:themeFill="accent1" w:themeFillTint="40"/>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45b8d" w:themeColor="accent1" w:themeShade="95"/>
        <w:sz w:val="22"/>
      </w:rPr>
      <w:pPr>
        <w:pBdr/>
        <w:spacing/>
        <w:ind/>
      </w:pPr>
      <w:tblPr>
        <w:tblBorders/>
      </w:tbl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45b8d" w:themeColor="accent1" w:themeShade="95"/>
        <w:sz w:val="22"/>
      </w:rPr>
      <w:pPr>
        <w:pBdr/>
        <w:spacing/>
        <w:ind/>
      </w:pPr>
      <w:tblPr>
        <w:tblBorders/>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45b8d" w:themeColor="accent1" w:themeShade="95"/>
        <w:sz w:val="22"/>
      </w:rPr>
      <w:pPr>
        <w:pBdr/>
        <w:spacing/>
        <w:ind/>
      </w:pPr>
      <w:tblPr>
        <w:tblBorders/>
      </w:tbl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1">
    <w:name w:val="List Table 7 Colorful - Accent 2"/>
    <w:basedOn w:val="89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tcBorders/>
        <w:shd w:val="clear" w:color="ffffff" w:themeColor="accent2" w:themeTint="40" w:fill="fadecb" w:themeFill="accent2" w:themeFillTint="40"/>
      </w:tcPr>
    </w:tblStylePr>
    <w:tblStylePr w:type="band1Vert">
      <w:pPr>
        <w:pBdr/>
        <w:spacing/>
        <w:ind/>
      </w:pPr>
      <w:tblPr>
        <w:tblBorders/>
      </w:tblPr>
      <w:tcPr>
        <w:tcBorders/>
        <w:shd w:val="clear" w:color="ffffff" w:themeColor="accent2" w:themeTint="40" w:fill="fadecb" w:themeFill="accent2" w:themeFillTint="40"/>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cb5d12" w:themeColor="accent2" w:themeTint="97" w:themeShade="95"/>
        <w:sz w:val="22"/>
      </w:rPr>
      <w:pPr>
        <w:pBdr/>
        <w:spacing/>
        <w:ind/>
      </w:pPr>
      <w:tblPr>
        <w:tblBorders/>
      </w:tbl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cb5d12" w:themeColor="accent2" w:themeTint="97" w:themeShade="95"/>
        <w:sz w:val="22"/>
      </w:rPr>
      <w:pPr>
        <w:pBdr/>
        <w:spacing/>
        <w:ind/>
      </w:pPr>
      <w:tblPr>
        <w:tblBorders/>
      </w:tbl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cb5d12" w:themeColor="accent2" w:themeTint="97" w:themeShade="95"/>
        <w:sz w:val="22"/>
      </w:rPr>
      <w:pPr>
        <w:pBdr/>
        <w:spacing/>
        <w:ind/>
      </w:pPr>
      <w:tblPr>
        <w:tblBorders/>
      </w:tbl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12">
    <w:name w:val="List Table 7 Colorful - Accent 3"/>
    <w:basedOn w:val="89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tcBorders/>
        <w:shd w:val="clear" w:color="ffffff" w:themeColor="accent3" w:themeTint="40" w:fill="e8e8e8" w:themeFill="accent3" w:themeFillTint="40"/>
      </w:tcPr>
    </w:tblStylePr>
    <w:tblStylePr w:type="band1Vert">
      <w:pPr>
        <w:pBdr/>
        <w:spacing/>
        <w:ind/>
      </w:pPr>
      <w:tblPr>
        <w:tblBorders/>
      </w:tblPr>
      <w:tcPr>
        <w:tcBorders/>
        <w:shd w:val="clear" w:color="ffffff" w:themeColor="accent3" w:themeTint="40" w:fill="e8e8e8" w:themeFill="accent3" w:themeFillTint="40"/>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67676" w:themeColor="accent3" w:themeTint="98" w:themeShade="95"/>
        <w:sz w:val="22"/>
      </w:rPr>
      <w:pPr>
        <w:pBdr/>
        <w:spacing/>
        <w:ind/>
      </w:pPr>
      <w:tblPr>
        <w:tblBorders/>
      </w:tbl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67676" w:themeColor="accent3" w:themeTint="98" w:themeShade="95"/>
        <w:sz w:val="22"/>
      </w:rPr>
      <w:pPr>
        <w:pBdr/>
        <w:spacing/>
        <w:ind/>
      </w:pPr>
      <w:tblPr>
        <w:tblBorders/>
      </w:tbl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67676" w:themeColor="accent3" w:themeTint="98" w:themeShade="95"/>
        <w:sz w:val="22"/>
      </w:rPr>
      <w:pPr>
        <w:pBdr/>
        <w:spacing/>
        <w:ind/>
      </w:pPr>
      <w:tblPr>
        <w:tblBorders/>
      </w:tbl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13">
    <w:name w:val="List Table 7 Colorful - Accent 4"/>
    <w:basedOn w:val="89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tcBorders/>
        <w:shd w:val="clear" w:color="ffffff" w:themeColor="accent4" w:themeTint="40" w:fill="ffefbf" w:themeFill="accent4" w:themeFillTint="40"/>
      </w:tcPr>
    </w:tblStylePr>
    <w:tblStylePr w:type="band1Vert">
      <w:pPr>
        <w:pBdr/>
        <w:spacing/>
        <w:ind/>
      </w:pPr>
      <w:tblPr>
        <w:tblBorders/>
      </w:tblPr>
      <w:tcPr>
        <w:tcBorders/>
        <w:shd w:val="clear" w:color="ffffff" w:themeColor="accent4" w:themeTint="40" w:fill="ffefbf" w:themeFill="accent4" w:themeFillTint="40"/>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d09d00" w:themeColor="accent4" w:themeTint="9A" w:themeShade="95"/>
        <w:sz w:val="22"/>
      </w:rPr>
      <w:pPr>
        <w:pBdr/>
        <w:spacing/>
        <w:ind/>
      </w:pPr>
      <w:tblPr>
        <w:tblBorders/>
      </w:tbl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d09d00" w:themeColor="accent4" w:themeTint="9A" w:themeShade="95"/>
        <w:sz w:val="22"/>
      </w:rPr>
      <w:pPr>
        <w:pBdr/>
        <w:spacing/>
        <w:ind/>
      </w:pPr>
      <w:tblPr>
        <w:tblBorders/>
      </w:tbl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d09d00" w:themeColor="accent4" w:themeTint="9A" w:themeShade="95"/>
        <w:sz w:val="22"/>
      </w:rPr>
      <w:pPr>
        <w:pBdr/>
        <w:spacing/>
        <w:ind/>
      </w:pPr>
      <w:tblPr>
        <w:tblBorders/>
      </w:tbl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4">
    <w:name w:val="List Table 7 Colorful - Accent 5"/>
    <w:basedOn w:val="89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tcBorders/>
        <w:shd w:val="clear" w:color="ffffff" w:themeColor="accent5" w:themeTint="40" w:fill="d0dcf0" w:themeFill="accent5" w:themeFillTint="40"/>
      </w:tcPr>
    </w:tblStylePr>
    <w:tblStylePr w:type="band1Vert">
      <w:pPr>
        <w:pBdr/>
        <w:spacing/>
        <w:ind/>
      </w:pPr>
      <w:tblPr>
        <w:tblBorders/>
      </w:tblPr>
      <w:tcPr>
        <w:tcBorders/>
        <w:shd w:val="clear" w:color="ffffff" w:themeColor="accent5" w:themeTint="40" w:fill="d0dcf0" w:themeFill="accent5" w:themeFillTint="40"/>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5aa1" w:themeColor="accent5" w:themeTint="9A" w:themeShade="95"/>
        <w:sz w:val="22"/>
      </w:rPr>
      <w:pPr>
        <w:pBdr/>
        <w:spacing/>
        <w:ind/>
      </w:pPr>
      <w:tblPr>
        <w:tblBorders/>
      </w:tbl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5aa1" w:themeColor="accent5" w:themeTint="9A" w:themeShade="95"/>
        <w:sz w:val="22"/>
      </w:rPr>
      <w:pPr>
        <w:pBdr/>
        <w:spacing/>
        <w:ind/>
      </w:pPr>
      <w:tblPr>
        <w:tblBorders/>
      </w:tbl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5aa1" w:themeColor="accent5" w:themeTint="9A" w:themeShade="95"/>
        <w:sz w:val="22"/>
      </w:rPr>
      <w:pPr>
        <w:pBdr/>
        <w:spacing/>
        <w:ind/>
      </w:pPr>
      <w:tblPr>
        <w:tblBorders/>
      </w:tbl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15">
    <w:name w:val="List Table 7 Colorful - Accent 6"/>
    <w:basedOn w:val="89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tcBorders/>
        <w:shd w:val="clear" w:color="ffffff" w:themeColor="accent6" w:themeTint="40" w:fill="dbecd0" w:themeFill="accent6" w:themeFillTint="40"/>
      </w:tcPr>
    </w:tblStylePr>
    <w:tblStylePr w:type="band1Vert">
      <w:pPr>
        <w:pBdr/>
        <w:spacing/>
        <w:ind/>
      </w:pPr>
      <w:tblPr>
        <w:tblBorders/>
      </w:tblPr>
      <w:tcPr>
        <w:tcBorders/>
        <w:shd w:val="clear" w:color="ffffff" w:themeColor="accent6" w:themeTint="40" w:fill="dbecd0" w:themeFill="accent6" w:themeFillTint="40"/>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5e923c" w:themeColor="accent6" w:themeTint="98" w:themeShade="95"/>
        <w:sz w:val="22"/>
      </w:rPr>
      <w:pPr>
        <w:pBdr/>
        <w:spacing/>
        <w:ind/>
      </w:pPr>
      <w:tblPr>
        <w:tblBorders/>
      </w:tbl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5e923c" w:themeColor="accent6" w:themeTint="98" w:themeShade="95"/>
        <w:sz w:val="22"/>
      </w:rPr>
      <w:pPr>
        <w:pBdr/>
        <w:spacing/>
        <w:ind/>
      </w:pPr>
      <w:tblPr>
        <w:tblBorders/>
      </w:tbl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5e923c" w:themeColor="accent6" w:themeTint="98" w:themeShade="95"/>
        <w:sz w:val="22"/>
      </w:rPr>
      <w:pPr>
        <w:pBdr/>
        <w:spacing/>
        <w:ind/>
      </w:pPr>
      <w:tblPr>
        <w:tblBorders/>
      </w:tbl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6">
    <w:name w:val="Lined - Accent"/>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fir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fir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1"/>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band2Vert">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fir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fir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2"/>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fir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fir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3"/>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fir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fir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4"/>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fir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fir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ned - Accent 5"/>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firstCol">
      <w:rPr>
        <w:rFonts w:ascii="Arial" w:hAnsi="Arial"/>
        <w:color w:val="f2f2f2"/>
        <w:sz w:val="22"/>
      </w:rPr>
      <w:pPr>
        <w:pBdr/>
        <w:spacing/>
        <w:ind/>
      </w:pPr>
      <w:tblPr>
        <w:tblBorders/>
      </w:tblPr>
      <w:tcPr>
        <w:tcBorders/>
        <w:shd w:val="clear" w:color="ffffff" w:themeColor="accent5" w:fill="4472c4" w:themeFill="accent5"/>
      </w:tcPr>
    </w:tblStylePr>
    <w:tblStylePr w:type="firstRow">
      <w:rPr>
        <w:rFonts w:ascii="Arial" w:hAnsi="Arial"/>
        <w:color w:val="f2f2f2"/>
        <w:sz w:val="22"/>
      </w:rPr>
      <w:pPr>
        <w:pBdr/>
        <w:spacing/>
        <w:ind/>
      </w:pPr>
      <w:tblPr>
        <w:tblBorders/>
      </w:tblPr>
      <w:tcPr>
        <w:tcBorders/>
        <w:shd w:val="clear" w:color="ffffff" w:themeColor="accent5" w:fill="4472c4" w:themeFill="accent5"/>
      </w:tcPr>
    </w:tblStylePr>
    <w:tblStylePr w:type="lastCol">
      <w:rPr>
        <w:rFonts w:ascii="Arial" w:hAnsi="Arial"/>
        <w:color w:val="f2f2f2"/>
        <w:sz w:val="22"/>
      </w:rPr>
      <w:pPr>
        <w:pBdr/>
        <w:spacing/>
        <w:ind/>
      </w:pPr>
      <w:tblPr>
        <w:tblBorders/>
      </w:tblPr>
      <w:tcPr>
        <w:tcBorders/>
        <w:shd w:val="clear" w:color="ffffff" w:themeColor="accent5" w:fill="4472c4" w:themeFill="accent5"/>
      </w:tcPr>
    </w:tblStylePr>
    <w:tblStylePr w:type="lastRow">
      <w:rPr>
        <w:rFonts w:ascii="Arial" w:hAnsi="Arial"/>
        <w:color w:val="f2f2f2"/>
        <w:sz w:val="22"/>
      </w:rPr>
      <w:pPr>
        <w:pBdr/>
        <w:spacing/>
        <w:ind/>
      </w:pPr>
      <w:tblPr>
        <w:tblBorders/>
      </w:tblPr>
      <w:tcPr>
        <w:tcBorders/>
        <w:shd w:val="clear" w:color="ffffff" w:themeColor="accent5" w:fill="4472c4"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6"/>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firstCol">
      <w:rPr>
        <w:rFonts w:ascii="Arial" w:hAnsi="Arial"/>
        <w:color w:val="f2f2f2"/>
        <w:sz w:val="22"/>
      </w:rPr>
      <w:pPr>
        <w:pBdr/>
        <w:spacing/>
        <w:ind/>
      </w:pPr>
      <w:tblPr>
        <w:tblBorders/>
      </w:tblPr>
      <w:tcPr>
        <w:tcBorders/>
        <w:shd w:val="clear" w:color="ffffff" w:themeColor="accent6" w:fill="70ad47" w:themeFill="accent6"/>
      </w:tcPr>
    </w:tblStylePr>
    <w:tblStylePr w:type="firstRow">
      <w:rPr>
        <w:rFonts w:ascii="Arial" w:hAnsi="Arial"/>
        <w:color w:val="f2f2f2"/>
        <w:sz w:val="22"/>
      </w:rPr>
      <w:pPr>
        <w:pBdr/>
        <w:spacing/>
        <w:ind/>
      </w:pPr>
      <w:tblPr>
        <w:tblBorders/>
      </w:tblPr>
      <w:tcPr>
        <w:tcBorders/>
        <w:shd w:val="clear" w:color="ffffff" w:themeColor="accent6" w:fill="70ad47" w:themeFill="accent6"/>
      </w:tcPr>
    </w:tblStylePr>
    <w:tblStylePr w:type="lastCol">
      <w:rPr>
        <w:rFonts w:ascii="Arial" w:hAnsi="Arial"/>
        <w:color w:val="f2f2f2"/>
        <w:sz w:val="22"/>
      </w:rPr>
      <w:pPr>
        <w:pBdr/>
        <w:spacing/>
        <w:ind/>
      </w:pPr>
      <w:tblPr>
        <w:tblBorders/>
      </w:tblPr>
      <w:tcPr>
        <w:tcBorders/>
        <w:shd w:val="clear" w:color="ffffff" w:themeColor="accent6" w:fill="70ad47" w:themeFill="accent6"/>
      </w:tcPr>
    </w:tblStylePr>
    <w:tblStylePr w:type="lastRow">
      <w:rPr>
        <w:rFonts w:ascii="Arial" w:hAnsi="Arial"/>
        <w:color w:val="f2f2f2"/>
        <w:sz w:val="22"/>
      </w:rPr>
      <w:pPr>
        <w:pBdr/>
        <w:spacing/>
        <w:ind/>
      </w:pPr>
      <w:tblPr>
        <w:tblBorders/>
      </w:tblPr>
      <w:tcPr>
        <w:tcBorders/>
        <w:shd w:val="clear" w:color="ffffff" w:themeColor="accent6" w:fill="70ad47"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w:basedOn w:val="89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fir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fir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1"/>
    <w:basedOn w:val="89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band2Vert">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fir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fir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2"/>
    <w:basedOn w:val="89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fir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fir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3"/>
    <w:basedOn w:val="89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fir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fir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4"/>
    <w:basedOn w:val="89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fir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fir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5"/>
    <w:basedOn w:val="89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firstCol">
      <w:rPr>
        <w:rFonts w:ascii="Arial" w:hAnsi="Arial"/>
        <w:color w:val="f2f2f2"/>
        <w:sz w:val="22"/>
      </w:rPr>
      <w:pPr>
        <w:pBdr/>
        <w:spacing/>
        <w:ind/>
      </w:pPr>
      <w:tblPr>
        <w:tblBorders/>
      </w:tblPr>
      <w:tcPr>
        <w:tcBorders/>
        <w:shd w:val="clear" w:color="ffffff" w:themeColor="accent5" w:fill="4472c4" w:themeFill="accent5"/>
      </w:tcPr>
    </w:tblStylePr>
    <w:tblStylePr w:type="firstRow">
      <w:rPr>
        <w:rFonts w:ascii="Arial" w:hAnsi="Arial"/>
        <w:color w:val="f2f2f2"/>
        <w:sz w:val="22"/>
      </w:rPr>
      <w:pPr>
        <w:pBdr/>
        <w:spacing/>
        <w:ind/>
      </w:pPr>
      <w:tblPr>
        <w:tblBorders/>
      </w:tblPr>
      <w:tcPr>
        <w:tcBorders/>
        <w:shd w:val="clear" w:color="ffffff" w:themeColor="accent5" w:fill="4472c4" w:themeFill="accent5"/>
      </w:tcPr>
    </w:tblStylePr>
    <w:tblStylePr w:type="lastCol">
      <w:rPr>
        <w:rFonts w:ascii="Arial" w:hAnsi="Arial"/>
        <w:color w:val="f2f2f2"/>
        <w:sz w:val="22"/>
      </w:rPr>
      <w:pPr>
        <w:pBdr/>
        <w:spacing/>
        <w:ind/>
      </w:pPr>
      <w:tblPr>
        <w:tblBorders/>
      </w:tblPr>
      <w:tcPr>
        <w:tcBorders/>
        <w:shd w:val="clear" w:color="ffffff" w:themeColor="accent5" w:fill="4472c4" w:themeFill="accent5"/>
      </w:tcPr>
    </w:tblStylePr>
    <w:tblStylePr w:type="lastRow">
      <w:rPr>
        <w:rFonts w:ascii="Arial" w:hAnsi="Arial"/>
        <w:color w:val="f2f2f2"/>
        <w:sz w:val="22"/>
      </w:rPr>
      <w:pPr>
        <w:pBdr/>
        <w:spacing/>
        <w:ind/>
      </w:pPr>
      <w:tblPr>
        <w:tblBorders/>
      </w:tblPr>
      <w:tcPr>
        <w:tcBorders/>
        <w:shd w:val="clear" w:color="ffffff" w:themeColor="accent5" w:fill="4472c4"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6"/>
    <w:basedOn w:val="89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firstCol">
      <w:rPr>
        <w:rFonts w:ascii="Arial" w:hAnsi="Arial"/>
        <w:color w:val="f2f2f2"/>
        <w:sz w:val="22"/>
      </w:rPr>
      <w:pPr>
        <w:pBdr/>
        <w:spacing/>
        <w:ind/>
      </w:pPr>
      <w:tblPr>
        <w:tblBorders/>
      </w:tblPr>
      <w:tcPr>
        <w:tcBorders/>
        <w:shd w:val="clear" w:color="ffffff" w:themeColor="accent6" w:fill="70ad47" w:themeFill="accent6"/>
      </w:tcPr>
    </w:tblStylePr>
    <w:tblStylePr w:type="firstRow">
      <w:rPr>
        <w:rFonts w:ascii="Arial" w:hAnsi="Arial"/>
        <w:color w:val="f2f2f2"/>
        <w:sz w:val="22"/>
      </w:rPr>
      <w:pPr>
        <w:pBdr/>
        <w:spacing/>
        <w:ind/>
      </w:pPr>
      <w:tblPr>
        <w:tblBorders/>
      </w:tblPr>
      <w:tcPr>
        <w:tcBorders/>
        <w:shd w:val="clear" w:color="ffffff" w:themeColor="accent6" w:fill="70ad47" w:themeFill="accent6"/>
      </w:tcPr>
    </w:tblStylePr>
    <w:tblStylePr w:type="lastCol">
      <w:rPr>
        <w:rFonts w:ascii="Arial" w:hAnsi="Arial"/>
        <w:color w:val="f2f2f2"/>
        <w:sz w:val="22"/>
      </w:rPr>
      <w:pPr>
        <w:pBdr/>
        <w:spacing/>
        <w:ind/>
      </w:pPr>
      <w:tblPr>
        <w:tblBorders/>
      </w:tblPr>
      <w:tcPr>
        <w:tcBorders/>
        <w:shd w:val="clear" w:color="ffffff" w:themeColor="accent6" w:fill="70ad47" w:themeFill="accent6"/>
      </w:tcPr>
    </w:tblStylePr>
    <w:tblStylePr w:type="lastRow">
      <w:rPr>
        <w:rFonts w:ascii="Arial" w:hAnsi="Arial"/>
        <w:color w:val="f2f2f2"/>
        <w:sz w:val="22"/>
      </w:rPr>
      <w:pPr>
        <w:pBdr/>
        <w:spacing/>
        <w:ind/>
      </w:pPr>
      <w:tblPr>
        <w:tblBorders/>
      </w:tblPr>
      <w:tcPr>
        <w:tcBorders/>
        <w:shd w:val="clear" w:color="ffffff" w:themeColor="accent6" w:fill="70ad47"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w:basedOn w:val="89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1"/>
    <w:basedOn w:val="8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2"/>
    <w:basedOn w:val="8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3"/>
    <w:basedOn w:val="8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4"/>
    <w:basedOn w:val="8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 Accent 5"/>
    <w:basedOn w:val="8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6"/>
    <w:basedOn w:val="8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7">
    <w:name w:val="Heading 1"/>
    <w:basedOn w:val="896"/>
    <w:next w:val="896"/>
    <w:link w:val="84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8">
    <w:name w:val="Heading 2"/>
    <w:basedOn w:val="896"/>
    <w:next w:val="896"/>
    <w:link w:val="84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9">
    <w:name w:val="Heading 3"/>
    <w:basedOn w:val="896"/>
    <w:next w:val="896"/>
    <w:link w:val="849"/>
    <w:uiPriority w:val="9"/>
    <w:unhideWhenUsed/>
    <w:qFormat/>
    <w:pPr>
      <w:keepNext w:val="true"/>
      <w:keepLines w:val="true"/>
      <w:pBdr/>
      <w:spacing w:after="80" w:before="160"/>
      <w:ind/>
      <w:outlineLvl w:val="2"/>
    </w:pPr>
    <w:rPr>
      <w:rFonts w:ascii="Gentium" w:hAnsi="Gentium" w:eastAsia="Gentium" w:cs="Gentium"/>
      <w:b/>
      <w:bCs/>
      <w:color w:val="000000"/>
      <w:sz w:val="28"/>
      <w:szCs w:val="28"/>
      <w:lang w:val="ro-RO"/>
    </w:rPr>
  </w:style>
  <w:style w:type="paragraph" w:styleId="840">
    <w:name w:val="Heading 4"/>
    <w:basedOn w:val="896"/>
    <w:next w:val="896"/>
    <w:link w:val="85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1">
    <w:name w:val="Heading 5"/>
    <w:basedOn w:val="896"/>
    <w:next w:val="896"/>
    <w:link w:val="85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2">
    <w:name w:val="Heading 6"/>
    <w:basedOn w:val="896"/>
    <w:next w:val="896"/>
    <w:link w:val="85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3">
    <w:name w:val="Heading 7"/>
    <w:basedOn w:val="896"/>
    <w:next w:val="896"/>
    <w:link w:val="85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4">
    <w:name w:val="Heading 8"/>
    <w:basedOn w:val="896"/>
    <w:next w:val="896"/>
    <w:link w:val="85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5">
    <w:name w:val="Heading 9"/>
    <w:basedOn w:val="896"/>
    <w:next w:val="896"/>
    <w:link w:val="85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6" w:default="1">
    <w:name w:val="Default Paragraph Font"/>
    <w:uiPriority w:val="1"/>
    <w:semiHidden/>
    <w:unhideWhenUsed/>
    <w:pPr>
      <w:pBdr/>
      <w:spacing/>
      <w:ind/>
    </w:pPr>
  </w:style>
  <w:style w:type="character" w:styleId="847">
    <w:name w:val="Heading 1 Char"/>
    <w:basedOn w:val="846"/>
    <w:link w:val="837"/>
    <w:uiPriority w:val="9"/>
    <w:pPr>
      <w:pBdr/>
      <w:spacing/>
      <w:ind/>
    </w:pPr>
    <w:rPr>
      <w:rFonts w:ascii="Arial" w:hAnsi="Arial" w:eastAsia="Arial" w:cs="Arial"/>
      <w:color w:val="0f4761" w:themeColor="accent1" w:themeShade="BF"/>
      <w:sz w:val="40"/>
      <w:szCs w:val="40"/>
    </w:rPr>
  </w:style>
  <w:style w:type="character" w:styleId="848">
    <w:name w:val="Heading 2 Char"/>
    <w:basedOn w:val="846"/>
    <w:link w:val="838"/>
    <w:uiPriority w:val="9"/>
    <w:pPr>
      <w:pBdr/>
      <w:spacing/>
      <w:ind/>
    </w:pPr>
    <w:rPr>
      <w:rFonts w:ascii="Arial" w:hAnsi="Arial" w:eastAsia="Arial" w:cs="Arial"/>
      <w:color w:val="0f4761" w:themeColor="accent1" w:themeShade="BF"/>
      <w:sz w:val="32"/>
      <w:szCs w:val="32"/>
    </w:rPr>
  </w:style>
  <w:style w:type="character" w:styleId="849">
    <w:name w:val="Heading 3 Char"/>
    <w:link w:val="839"/>
    <w:uiPriority w:val="9"/>
    <w:pPr>
      <w:pBdr/>
      <w:spacing/>
      <w:ind/>
    </w:pPr>
    <w:rPr>
      <w:rFonts w:ascii="Gentium" w:hAnsi="Gentium" w:eastAsia="Gentium" w:cs="Gentium"/>
      <w:color w:val="000000"/>
    </w:rPr>
  </w:style>
  <w:style w:type="character" w:styleId="850">
    <w:name w:val="Heading 4 Char"/>
    <w:basedOn w:val="846"/>
    <w:link w:val="840"/>
    <w:uiPriority w:val="9"/>
    <w:pPr>
      <w:pBdr/>
      <w:spacing/>
      <w:ind/>
    </w:pPr>
    <w:rPr>
      <w:rFonts w:ascii="Arial" w:hAnsi="Arial" w:eastAsia="Arial" w:cs="Arial"/>
      <w:i/>
      <w:iCs/>
      <w:color w:val="0f4761" w:themeColor="accent1" w:themeShade="BF"/>
    </w:rPr>
  </w:style>
  <w:style w:type="character" w:styleId="851">
    <w:name w:val="Heading 5 Char"/>
    <w:basedOn w:val="846"/>
    <w:link w:val="841"/>
    <w:uiPriority w:val="9"/>
    <w:pPr>
      <w:pBdr/>
      <w:spacing/>
      <w:ind/>
    </w:pPr>
    <w:rPr>
      <w:rFonts w:ascii="Arial" w:hAnsi="Arial" w:eastAsia="Arial" w:cs="Arial"/>
      <w:color w:val="0f4761" w:themeColor="accent1" w:themeShade="BF"/>
    </w:rPr>
  </w:style>
  <w:style w:type="character" w:styleId="852">
    <w:name w:val="Heading 6 Char"/>
    <w:basedOn w:val="846"/>
    <w:link w:val="842"/>
    <w:uiPriority w:val="9"/>
    <w:pPr>
      <w:pBdr/>
      <w:spacing/>
      <w:ind/>
    </w:pPr>
    <w:rPr>
      <w:rFonts w:ascii="Arial" w:hAnsi="Arial" w:eastAsia="Arial" w:cs="Arial"/>
      <w:i/>
      <w:iCs/>
      <w:color w:val="595959" w:themeColor="text1" w:themeTint="A6"/>
    </w:rPr>
  </w:style>
  <w:style w:type="character" w:styleId="853">
    <w:name w:val="Heading 7 Char"/>
    <w:basedOn w:val="846"/>
    <w:link w:val="843"/>
    <w:uiPriority w:val="9"/>
    <w:pPr>
      <w:pBdr/>
      <w:spacing/>
      <w:ind/>
    </w:pPr>
    <w:rPr>
      <w:rFonts w:ascii="Arial" w:hAnsi="Arial" w:eastAsia="Arial" w:cs="Arial"/>
      <w:color w:val="595959" w:themeColor="text1" w:themeTint="A6"/>
    </w:rPr>
  </w:style>
  <w:style w:type="character" w:styleId="854">
    <w:name w:val="Heading 8 Char"/>
    <w:basedOn w:val="846"/>
    <w:link w:val="844"/>
    <w:uiPriority w:val="9"/>
    <w:pPr>
      <w:pBdr/>
      <w:spacing/>
      <w:ind/>
    </w:pPr>
    <w:rPr>
      <w:rFonts w:ascii="Arial" w:hAnsi="Arial" w:eastAsia="Arial" w:cs="Arial"/>
      <w:i/>
      <w:iCs/>
      <w:color w:val="272727" w:themeColor="text1" w:themeTint="D8"/>
    </w:rPr>
  </w:style>
  <w:style w:type="character" w:styleId="855">
    <w:name w:val="Heading 9 Char"/>
    <w:basedOn w:val="846"/>
    <w:link w:val="845"/>
    <w:uiPriority w:val="9"/>
    <w:pPr>
      <w:pBdr/>
      <w:spacing/>
      <w:ind/>
    </w:pPr>
    <w:rPr>
      <w:rFonts w:ascii="Arial" w:hAnsi="Arial" w:eastAsia="Arial" w:cs="Arial"/>
      <w:i/>
      <w:iCs/>
      <w:color w:val="272727" w:themeColor="text1" w:themeTint="D8"/>
    </w:rPr>
  </w:style>
  <w:style w:type="paragraph" w:styleId="856">
    <w:name w:val="Title"/>
    <w:basedOn w:val="896"/>
    <w:next w:val="896"/>
    <w:link w:val="857"/>
    <w:uiPriority w:val="10"/>
    <w:qFormat/>
    <w:pPr>
      <w:pBdr/>
      <w:spacing w:after="80" w:line="240" w:lineRule="auto"/>
      <w:ind/>
      <w:contextualSpacing w:val="true"/>
    </w:pPr>
    <w:rPr>
      <w:rFonts w:ascii="Arial" w:hAnsi="Arial" w:eastAsia="Arial" w:cs="Arial"/>
      <w:spacing w:val="-10"/>
      <w:sz w:val="56"/>
      <w:szCs w:val="56"/>
    </w:rPr>
  </w:style>
  <w:style w:type="character" w:styleId="857">
    <w:name w:val="Title Char"/>
    <w:basedOn w:val="846"/>
    <w:link w:val="856"/>
    <w:uiPriority w:val="10"/>
    <w:pPr>
      <w:pBdr/>
      <w:spacing/>
      <w:ind/>
    </w:pPr>
    <w:rPr>
      <w:rFonts w:ascii="Arial" w:hAnsi="Arial" w:eastAsia="Arial" w:cs="Arial"/>
      <w:spacing w:val="-10"/>
      <w:sz w:val="56"/>
      <w:szCs w:val="56"/>
    </w:rPr>
  </w:style>
  <w:style w:type="paragraph" w:styleId="858">
    <w:name w:val="Subtitle"/>
    <w:basedOn w:val="896"/>
    <w:next w:val="896"/>
    <w:link w:val="859"/>
    <w:uiPriority w:val="11"/>
    <w:qFormat/>
    <w:pPr>
      <w:numPr>
        <w:ilvl w:val="1"/>
      </w:numPr>
      <w:pBdr/>
      <w:spacing/>
      <w:ind/>
    </w:pPr>
    <w:rPr>
      <w:color w:val="595959" w:themeColor="text1" w:themeTint="A6"/>
      <w:spacing w:val="15"/>
      <w:sz w:val="28"/>
      <w:szCs w:val="28"/>
    </w:rPr>
  </w:style>
  <w:style w:type="character" w:styleId="859">
    <w:name w:val="Subtitle Char"/>
    <w:basedOn w:val="846"/>
    <w:link w:val="858"/>
    <w:uiPriority w:val="11"/>
    <w:pPr>
      <w:pBdr/>
      <w:spacing/>
      <w:ind/>
    </w:pPr>
    <w:rPr>
      <w:color w:val="595959" w:themeColor="text1" w:themeTint="A6"/>
      <w:spacing w:val="15"/>
      <w:sz w:val="28"/>
      <w:szCs w:val="28"/>
    </w:rPr>
  </w:style>
  <w:style w:type="paragraph" w:styleId="860">
    <w:name w:val="Quote"/>
    <w:basedOn w:val="896"/>
    <w:next w:val="896"/>
    <w:link w:val="861"/>
    <w:uiPriority w:val="29"/>
    <w:qFormat/>
    <w:pPr>
      <w:pBdr/>
      <w:spacing w:before="160"/>
      <w:ind/>
      <w:jc w:val="center"/>
    </w:pPr>
    <w:rPr>
      <w:i/>
      <w:iCs/>
      <w:color w:val="404040" w:themeColor="text1" w:themeTint="BF"/>
    </w:rPr>
  </w:style>
  <w:style w:type="character" w:styleId="861">
    <w:name w:val="Quote Char"/>
    <w:basedOn w:val="846"/>
    <w:link w:val="860"/>
    <w:uiPriority w:val="29"/>
    <w:pPr>
      <w:pBdr/>
      <w:spacing/>
      <w:ind/>
    </w:pPr>
    <w:rPr>
      <w:i/>
      <w:iCs/>
      <w:color w:val="404040" w:themeColor="text1" w:themeTint="BF"/>
    </w:rPr>
  </w:style>
  <w:style w:type="character" w:styleId="862">
    <w:name w:val="Intense Emphasis"/>
    <w:basedOn w:val="846"/>
    <w:uiPriority w:val="21"/>
    <w:qFormat/>
    <w:pPr>
      <w:pBdr/>
      <w:spacing/>
      <w:ind/>
    </w:pPr>
    <w:rPr>
      <w:i/>
      <w:iCs/>
      <w:color w:val="0f4761" w:themeColor="accent1" w:themeShade="BF"/>
    </w:rPr>
  </w:style>
  <w:style w:type="paragraph" w:styleId="863">
    <w:name w:val="Intense Quote"/>
    <w:basedOn w:val="896"/>
    <w:next w:val="896"/>
    <w:link w:val="86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4">
    <w:name w:val="Intense Quote Char"/>
    <w:basedOn w:val="846"/>
    <w:link w:val="863"/>
    <w:uiPriority w:val="30"/>
    <w:pPr>
      <w:pBdr/>
      <w:spacing/>
      <w:ind/>
    </w:pPr>
    <w:rPr>
      <w:i/>
      <w:iCs/>
      <w:color w:val="0f4761" w:themeColor="accent1" w:themeShade="BF"/>
    </w:rPr>
  </w:style>
  <w:style w:type="character" w:styleId="865">
    <w:name w:val="Intense Reference"/>
    <w:basedOn w:val="846"/>
    <w:uiPriority w:val="32"/>
    <w:qFormat/>
    <w:pPr>
      <w:pBdr/>
      <w:spacing/>
      <w:ind/>
    </w:pPr>
    <w:rPr>
      <w:b/>
      <w:bCs/>
      <w:smallCaps/>
      <w:color w:val="0f4761" w:themeColor="accent1" w:themeShade="BF"/>
      <w:spacing w:val="5"/>
    </w:rPr>
  </w:style>
  <w:style w:type="character" w:styleId="866">
    <w:name w:val="Subtle Emphasis"/>
    <w:basedOn w:val="846"/>
    <w:uiPriority w:val="19"/>
    <w:qFormat/>
    <w:pPr>
      <w:pBdr/>
      <w:spacing/>
      <w:ind/>
    </w:pPr>
    <w:rPr>
      <w:i/>
      <w:iCs/>
      <w:color w:val="404040" w:themeColor="text1" w:themeTint="BF"/>
    </w:rPr>
  </w:style>
  <w:style w:type="character" w:styleId="867">
    <w:name w:val="Emphasis"/>
    <w:basedOn w:val="846"/>
    <w:uiPriority w:val="20"/>
    <w:qFormat/>
    <w:pPr>
      <w:pBdr/>
      <w:spacing/>
      <w:ind/>
    </w:pPr>
    <w:rPr>
      <w:i/>
      <w:iCs/>
    </w:rPr>
  </w:style>
  <w:style w:type="character" w:styleId="868">
    <w:name w:val="Strong"/>
    <w:basedOn w:val="846"/>
    <w:uiPriority w:val="22"/>
    <w:qFormat/>
    <w:pPr>
      <w:pBdr/>
      <w:spacing/>
      <w:ind/>
    </w:pPr>
    <w:rPr>
      <w:b/>
      <w:bCs/>
    </w:rPr>
  </w:style>
  <w:style w:type="character" w:styleId="869">
    <w:name w:val="Subtle Reference"/>
    <w:basedOn w:val="846"/>
    <w:uiPriority w:val="31"/>
    <w:qFormat/>
    <w:pPr>
      <w:pBdr/>
      <w:spacing/>
      <w:ind/>
    </w:pPr>
    <w:rPr>
      <w:smallCaps/>
      <w:color w:val="5a5a5a" w:themeColor="text1" w:themeTint="A5"/>
    </w:rPr>
  </w:style>
  <w:style w:type="character" w:styleId="870">
    <w:name w:val="Book Title"/>
    <w:basedOn w:val="846"/>
    <w:uiPriority w:val="33"/>
    <w:qFormat/>
    <w:pPr>
      <w:pBdr/>
      <w:spacing/>
      <w:ind/>
    </w:pPr>
    <w:rPr>
      <w:b/>
      <w:bCs/>
      <w:i/>
      <w:iCs/>
      <w:spacing w:val="5"/>
    </w:rPr>
  </w:style>
  <w:style w:type="paragraph" w:styleId="871">
    <w:name w:val="Header"/>
    <w:basedOn w:val="896"/>
    <w:link w:val="872"/>
    <w:uiPriority w:val="99"/>
    <w:unhideWhenUsed/>
    <w:pPr>
      <w:pBdr/>
      <w:tabs>
        <w:tab w:val="center" w:leader="none" w:pos="4844"/>
        <w:tab w:val="right" w:leader="none" w:pos="9689"/>
      </w:tabs>
      <w:spacing w:after="0" w:line="240" w:lineRule="auto"/>
      <w:ind/>
    </w:pPr>
  </w:style>
  <w:style w:type="character" w:styleId="872">
    <w:name w:val="Header Char"/>
    <w:basedOn w:val="846"/>
    <w:link w:val="871"/>
    <w:uiPriority w:val="99"/>
    <w:pPr>
      <w:pBdr/>
      <w:spacing/>
      <w:ind/>
    </w:pPr>
  </w:style>
  <w:style w:type="paragraph" w:styleId="873">
    <w:name w:val="Footer"/>
    <w:basedOn w:val="896"/>
    <w:link w:val="874"/>
    <w:uiPriority w:val="99"/>
    <w:unhideWhenUsed/>
    <w:pPr>
      <w:pBdr/>
      <w:tabs>
        <w:tab w:val="center" w:leader="none" w:pos="4844"/>
        <w:tab w:val="right" w:leader="none" w:pos="9689"/>
      </w:tabs>
      <w:spacing w:after="0" w:line="240" w:lineRule="auto"/>
      <w:ind/>
    </w:pPr>
  </w:style>
  <w:style w:type="character" w:styleId="874">
    <w:name w:val="Footer Char"/>
    <w:basedOn w:val="846"/>
    <w:link w:val="873"/>
    <w:uiPriority w:val="99"/>
    <w:pPr>
      <w:pBdr/>
      <w:spacing/>
      <w:ind/>
    </w:pPr>
  </w:style>
  <w:style w:type="paragraph" w:styleId="875">
    <w:name w:val="Caption"/>
    <w:basedOn w:val="896"/>
    <w:next w:val="896"/>
    <w:uiPriority w:val="35"/>
    <w:unhideWhenUsed/>
    <w:qFormat/>
    <w:pPr>
      <w:pBdr/>
      <w:spacing w:after="200" w:line="240" w:lineRule="auto"/>
      <w:ind/>
    </w:pPr>
    <w:rPr>
      <w:i/>
      <w:iCs/>
      <w:color w:val="0e2841" w:themeColor="text2"/>
      <w:sz w:val="18"/>
      <w:szCs w:val="18"/>
    </w:rPr>
  </w:style>
  <w:style w:type="paragraph" w:styleId="876">
    <w:name w:val="footnote text"/>
    <w:basedOn w:val="896"/>
    <w:link w:val="877"/>
    <w:uiPriority w:val="99"/>
    <w:semiHidden/>
    <w:unhideWhenUsed/>
    <w:pPr>
      <w:pBdr/>
      <w:spacing w:after="0" w:line="240" w:lineRule="auto"/>
      <w:ind/>
    </w:pPr>
    <w:rPr>
      <w:sz w:val="20"/>
      <w:szCs w:val="20"/>
    </w:rPr>
  </w:style>
  <w:style w:type="character" w:styleId="877">
    <w:name w:val="Footnote Text Char"/>
    <w:basedOn w:val="846"/>
    <w:link w:val="876"/>
    <w:uiPriority w:val="99"/>
    <w:semiHidden/>
    <w:pPr>
      <w:pBdr/>
      <w:spacing/>
      <w:ind/>
    </w:pPr>
    <w:rPr>
      <w:sz w:val="20"/>
      <w:szCs w:val="20"/>
    </w:rPr>
  </w:style>
  <w:style w:type="character" w:styleId="878">
    <w:name w:val="footnote reference"/>
    <w:basedOn w:val="846"/>
    <w:uiPriority w:val="99"/>
    <w:semiHidden/>
    <w:unhideWhenUsed/>
    <w:pPr>
      <w:pBdr/>
      <w:spacing/>
      <w:ind/>
    </w:pPr>
    <w:rPr>
      <w:vertAlign w:val="superscript"/>
    </w:rPr>
  </w:style>
  <w:style w:type="paragraph" w:styleId="879">
    <w:name w:val="endnote text"/>
    <w:basedOn w:val="896"/>
    <w:link w:val="880"/>
    <w:uiPriority w:val="99"/>
    <w:semiHidden/>
    <w:unhideWhenUsed/>
    <w:pPr>
      <w:pBdr/>
      <w:spacing w:after="0" w:line="240" w:lineRule="auto"/>
      <w:ind/>
    </w:pPr>
    <w:rPr>
      <w:sz w:val="20"/>
      <w:szCs w:val="20"/>
    </w:rPr>
  </w:style>
  <w:style w:type="character" w:styleId="880">
    <w:name w:val="Endnote Text Char"/>
    <w:basedOn w:val="846"/>
    <w:link w:val="879"/>
    <w:uiPriority w:val="99"/>
    <w:semiHidden/>
    <w:pPr>
      <w:pBdr/>
      <w:spacing/>
      <w:ind/>
    </w:pPr>
    <w:rPr>
      <w:sz w:val="20"/>
      <w:szCs w:val="20"/>
    </w:rPr>
  </w:style>
  <w:style w:type="character" w:styleId="881">
    <w:name w:val="endnote reference"/>
    <w:basedOn w:val="846"/>
    <w:uiPriority w:val="99"/>
    <w:semiHidden/>
    <w:unhideWhenUsed/>
    <w:pPr>
      <w:pBdr/>
      <w:spacing/>
      <w:ind/>
    </w:pPr>
    <w:rPr>
      <w:vertAlign w:val="superscript"/>
    </w:rPr>
  </w:style>
  <w:style w:type="character" w:styleId="882">
    <w:name w:val="Hyperlink"/>
    <w:basedOn w:val="846"/>
    <w:uiPriority w:val="99"/>
    <w:unhideWhenUsed/>
    <w:pPr>
      <w:pBdr/>
      <w:spacing/>
      <w:ind/>
    </w:pPr>
    <w:rPr>
      <w:color w:val="0563c1" w:themeColor="hyperlink"/>
      <w:u w:val="single"/>
    </w:rPr>
  </w:style>
  <w:style w:type="character" w:styleId="883">
    <w:name w:val="FollowedHyperlink"/>
    <w:basedOn w:val="846"/>
    <w:uiPriority w:val="99"/>
    <w:semiHidden/>
    <w:unhideWhenUsed/>
    <w:pPr>
      <w:pBdr/>
      <w:spacing/>
      <w:ind/>
    </w:pPr>
    <w:rPr>
      <w:color w:val="954f72" w:themeColor="followedHyperlink"/>
      <w:u w:val="single"/>
    </w:rPr>
  </w:style>
  <w:style w:type="paragraph" w:styleId="884">
    <w:name w:val="toc 1"/>
    <w:basedOn w:val="896"/>
    <w:next w:val="896"/>
    <w:uiPriority w:val="39"/>
    <w:unhideWhenUsed/>
    <w:pPr>
      <w:pBdr/>
      <w:spacing w:after="100"/>
      <w:ind/>
    </w:pPr>
  </w:style>
  <w:style w:type="paragraph" w:styleId="885">
    <w:name w:val="toc 2"/>
    <w:basedOn w:val="896"/>
    <w:next w:val="896"/>
    <w:uiPriority w:val="39"/>
    <w:unhideWhenUsed/>
    <w:pPr>
      <w:pBdr/>
      <w:spacing w:after="100"/>
      <w:ind w:left="220"/>
    </w:pPr>
  </w:style>
  <w:style w:type="paragraph" w:styleId="886">
    <w:name w:val="toc 3"/>
    <w:basedOn w:val="896"/>
    <w:next w:val="896"/>
    <w:uiPriority w:val="39"/>
    <w:unhideWhenUsed/>
    <w:pPr>
      <w:pBdr/>
      <w:spacing w:after="100"/>
      <w:ind w:left="440"/>
    </w:pPr>
  </w:style>
  <w:style w:type="paragraph" w:styleId="887">
    <w:name w:val="toc 4"/>
    <w:basedOn w:val="896"/>
    <w:next w:val="896"/>
    <w:uiPriority w:val="39"/>
    <w:unhideWhenUsed/>
    <w:pPr>
      <w:pBdr/>
      <w:spacing w:after="100"/>
      <w:ind w:left="660"/>
    </w:pPr>
  </w:style>
  <w:style w:type="paragraph" w:styleId="888">
    <w:name w:val="toc 5"/>
    <w:basedOn w:val="896"/>
    <w:next w:val="896"/>
    <w:uiPriority w:val="39"/>
    <w:unhideWhenUsed/>
    <w:pPr>
      <w:pBdr/>
      <w:spacing w:after="100"/>
      <w:ind w:left="880"/>
    </w:pPr>
  </w:style>
  <w:style w:type="paragraph" w:styleId="889">
    <w:name w:val="toc 6"/>
    <w:basedOn w:val="896"/>
    <w:next w:val="896"/>
    <w:uiPriority w:val="39"/>
    <w:unhideWhenUsed/>
    <w:pPr>
      <w:pBdr/>
      <w:spacing w:after="100"/>
      <w:ind w:left="1100"/>
    </w:pPr>
  </w:style>
  <w:style w:type="paragraph" w:styleId="890">
    <w:name w:val="toc 7"/>
    <w:basedOn w:val="896"/>
    <w:next w:val="896"/>
    <w:uiPriority w:val="39"/>
    <w:unhideWhenUsed/>
    <w:pPr>
      <w:pBdr/>
      <w:spacing w:after="100"/>
      <w:ind w:left="1320"/>
    </w:pPr>
  </w:style>
  <w:style w:type="paragraph" w:styleId="891">
    <w:name w:val="toc 8"/>
    <w:basedOn w:val="896"/>
    <w:next w:val="896"/>
    <w:uiPriority w:val="39"/>
    <w:unhideWhenUsed/>
    <w:pPr>
      <w:pBdr/>
      <w:spacing w:after="100"/>
      <w:ind w:left="1540"/>
    </w:pPr>
  </w:style>
  <w:style w:type="paragraph" w:styleId="892">
    <w:name w:val="toc 9"/>
    <w:basedOn w:val="896"/>
    <w:next w:val="896"/>
    <w:uiPriority w:val="39"/>
    <w:unhideWhenUsed/>
    <w:pPr>
      <w:pBdr/>
      <w:spacing w:after="100"/>
      <w:ind w:left="1760"/>
    </w:pPr>
  </w:style>
  <w:style w:type="character" w:styleId="893">
    <w:name w:val="Placeholder Text"/>
    <w:basedOn w:val="846"/>
    <w:uiPriority w:val="99"/>
    <w:semiHidden/>
    <w:pPr>
      <w:pBdr/>
      <w:spacing/>
      <w:ind/>
    </w:pPr>
    <w:rPr>
      <w:color w:val="666666"/>
    </w:rPr>
  </w:style>
  <w:style w:type="paragraph" w:styleId="894">
    <w:name w:val="TOC Heading"/>
    <w:uiPriority w:val="39"/>
    <w:unhideWhenUsed/>
    <w:pPr>
      <w:pBdr/>
      <w:spacing/>
      <w:ind/>
    </w:pPr>
  </w:style>
  <w:style w:type="paragraph" w:styleId="895">
    <w:name w:val="table of figures"/>
    <w:basedOn w:val="896"/>
    <w:next w:val="896"/>
    <w:uiPriority w:val="99"/>
    <w:unhideWhenUsed/>
    <w:pPr>
      <w:pBdr/>
      <w:spacing w:after="0" w:afterAutospacing="0"/>
      <w:ind/>
    </w:pPr>
  </w:style>
  <w:style w:type="paragraph" w:styleId="896" w:default="1">
    <w:name w:val="Normal"/>
    <w:qFormat/>
    <w:pPr>
      <w:pBdr/>
      <w:spacing w:after="130" w:afterAutospacing="0" w:afterLines="0" w:line="283" w:lineRule="atLeast"/>
      <w:ind/>
    </w:pPr>
    <w:rPr>
      <w:rFonts w:ascii="Gentium" w:hAnsi="Gentium" w:eastAsia="Gentium" w:cs="Gentium"/>
      <w:color w:val="000000"/>
      <w:lang w:val="ro-RO"/>
    </w:rPr>
  </w:style>
  <w:style w:type="table" w:styleId="89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8" w:default="1">
    <w:name w:val="No List"/>
    <w:uiPriority w:val="99"/>
    <w:semiHidden/>
    <w:unhideWhenUsed/>
    <w:pPr>
      <w:pBdr/>
      <w:spacing/>
      <w:ind/>
    </w:pPr>
  </w:style>
  <w:style w:type="paragraph" w:styleId="899">
    <w:name w:val="No Spacing"/>
    <w:basedOn w:val="896"/>
    <w:uiPriority w:val="1"/>
    <w:qFormat/>
    <w:pPr>
      <w:pBdr/>
      <w:spacing w:after="0" w:line="240" w:lineRule="auto"/>
      <w:ind/>
    </w:pPr>
  </w:style>
  <w:style w:type="paragraph" w:styleId="900">
    <w:name w:val="List Paragraph"/>
    <w:basedOn w:val="89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jp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2026-04-11T05:22:16Z</dcterms:modified>
</cp:coreProperties>
</file>