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67"/>
        <w:numPr>
          <w:ilvl w:val="0"/>
          <w:numId w:val="2"/>
        </w:numPr>
        <w:pBdr/>
        <w:spacing/>
        <w:ind/>
        <w:jc w:val="center"/>
        <w:rPr>
          <w:lang w:val="ro-RO"/>
        </w:rPr>
      </w:pPr>
      <w:r>
        <w:t xml:space="preserve">Limba</w:t>
      </w:r>
      <w:r>
        <w:t xml:space="preserve"> </w:t>
      </w:r>
      <w:r>
        <w:t xml:space="preserve">Greac</w:t>
      </w:r>
      <w:r>
        <w:rPr>
          <w:lang w:val="ro-RO"/>
        </w:rPr>
        <w:t xml:space="preserve">ă </w:t>
      </w:r>
      <w:r>
        <w:rPr>
          <w:lang w:val="ro-RO"/>
        </w:rPr>
        <w:t xml:space="preserve">a NT </w:t>
      </w:r>
      <w:r>
        <w:rPr>
          <w:lang w:val="ro-RO"/>
        </w:rPr>
        <w:t xml:space="preserve">– sem </w:t>
      </w:r>
      <w:r>
        <w:rPr>
          <w:lang w:val="ro-RO"/>
        </w:rPr>
        <w:t xml:space="preserve">1</w:t>
      </w:r>
      <w:r>
        <w:rPr>
          <w:lang w:val="ro-RO"/>
        </w:rPr>
        <w:t xml:space="preserve">,</w:t>
      </w:r>
      <w:r>
        <w:rPr>
          <w:lang w:val="ro-RO"/>
        </w:rPr>
        <w:t xml:space="preserve"> 20</w:t>
      </w:r>
      <w:r>
        <w:rPr>
          <w:lang w:val="ro-RO"/>
        </w:rPr>
        <w:t xml:space="preserve">24-25</w:t>
      </w:r>
      <w:r>
        <w:rPr>
          <w:lang w:val="ro-RO"/>
        </w:rPr>
      </w:r>
    </w:p>
    <w:p>
      <w:pPr>
        <w:pStyle w:val="672"/>
        <w:pBdr/>
        <w:spacing/>
        <w:ind/>
        <w:rPr>
          <w:b/>
          <w:lang w:val="fr-FR"/>
        </w:rPr>
      </w:pPr>
      <w:r>
        <w:rPr>
          <w:b/>
          <w:lang w:val="fr-FR"/>
        </w:rPr>
        <w:t xml:space="preserve">                     </w:t>
      </w:r>
      <w:r>
        <w:rPr>
          <w:b/>
          <w:lang w:val="fr-FR"/>
        </w:rPr>
        <w:t xml:space="preserve"> </w:t>
      </w:r>
      <w:r>
        <w:rPr>
          <w:b/>
          <w:lang w:val="fr-FR"/>
        </w:rPr>
        <w:t xml:space="preserve">            </w:t>
      </w:r>
      <w:r>
        <w:rPr>
          <w:b/>
          <w:lang w:val="fr-FR"/>
        </w:rPr>
        <w:t xml:space="preserve">29</w:t>
      </w:r>
      <w:r>
        <w:rPr>
          <w:b/>
          <w:lang w:val="fr-FR"/>
        </w:rPr>
        <w:t xml:space="preserve">. </w:t>
      </w:r>
      <w:r>
        <w:rPr>
          <w:b/>
          <w:lang w:val="fr-FR"/>
        </w:rPr>
        <w:t xml:space="preserve">ian</w:t>
      </w:r>
      <w:r>
        <w:rPr>
          <w:b/>
          <w:lang w:val="fr-FR"/>
        </w:rPr>
        <w:t xml:space="preserve">. 2025</w:t>
      </w:r>
      <w:r>
        <w:rPr>
          <w:b/>
          <w:lang w:val="fr-FR"/>
        </w:rPr>
        <w:t xml:space="preserve">, </w:t>
      </w:r>
      <w:r>
        <w:rPr>
          <w:b/>
          <w:lang w:val="fr-FR"/>
        </w:rPr>
        <w:t xml:space="preserve">ora</w:t>
      </w:r>
      <w:r>
        <w:rPr>
          <w:b/>
          <w:lang w:val="fr-FR"/>
        </w:rPr>
        <w:t xml:space="preserve"> 11</w:t>
      </w:r>
      <w:r>
        <w:rPr>
          <w:b/>
          <w:lang w:val="fr-FR"/>
        </w:rPr>
        <w:t xml:space="preserve">.00 </w:t>
      </w:r>
      <w:r>
        <w:rPr>
          <w:b/>
          <w:lang w:val="fr-FR"/>
        </w:rPr>
        <w:t xml:space="preserve">am</w:t>
      </w:r>
      <w:r>
        <w:rPr>
          <w:b/>
          <w:lang w:val="fr-FR"/>
        </w:rPr>
        <w:t xml:space="preserve">.</w:t>
      </w:r>
      <w:r>
        <w:rPr>
          <w:b/>
          <w:lang w:val="fr-FR"/>
        </w:rPr>
      </w:r>
    </w:p>
    <w:p>
      <w:pPr>
        <w:pStyle w:val="672"/>
        <w:pBdr/>
        <w:spacing/>
        <w:ind/>
        <w:rPr>
          <w:b/>
          <w:sz w:val="22"/>
          <w:szCs w:val="22"/>
          <w:lang w:val="fr-FR"/>
        </w:rPr>
      </w:pPr>
      <w:r>
        <w:rPr>
          <w:b/>
          <w:sz w:val="22"/>
          <w:szCs w:val="22"/>
          <w:lang w:val="fr-FR"/>
        </w:rPr>
        <w:t xml:space="preserve">Aveți la </w:t>
      </w:r>
      <w:r>
        <w:rPr>
          <w:b/>
          <w:sz w:val="22"/>
          <w:szCs w:val="22"/>
          <w:lang w:val="fr-FR"/>
        </w:rPr>
        <w:t xml:space="preserve">dispozi</w:t>
      </w:r>
      <w:r>
        <w:rPr>
          <w:b/>
          <w:sz w:val="22"/>
          <w:szCs w:val="22"/>
          <w:lang w:val="fr-FR"/>
        </w:rPr>
        <w:t xml:space="preserve">ț</w:t>
      </w:r>
      <w:r>
        <w:rPr>
          <w:b/>
          <w:sz w:val="22"/>
          <w:szCs w:val="22"/>
          <w:lang w:val="fr-FR"/>
        </w:rPr>
        <w:t xml:space="preserve">ie</w:t>
      </w:r>
      <w:r>
        <w:rPr>
          <w:b/>
          <w:sz w:val="22"/>
          <w:szCs w:val="22"/>
          <w:lang w:val="fr-FR"/>
        </w:rPr>
        <w:t xml:space="preserve"> </w:t>
      </w:r>
      <w:r>
        <w:rPr>
          <w:b/>
          <w:sz w:val="22"/>
          <w:szCs w:val="22"/>
          <w:lang w:val="fr-FR"/>
        </w:rPr>
        <w:t xml:space="preserve">24</w:t>
      </w:r>
      <w:r>
        <w:rPr>
          <w:b/>
          <w:sz w:val="22"/>
          <w:szCs w:val="22"/>
          <w:lang w:val="fr-FR"/>
        </w:rPr>
        <w:t xml:space="preserve"> ore</w:t>
      </w:r>
      <w:r>
        <w:rPr>
          <w:b/>
          <w:sz w:val="22"/>
          <w:szCs w:val="22"/>
          <w:lang w:val="fr-FR"/>
        </w:rPr>
        <w:t xml:space="preserve">. </w:t>
      </w:r>
      <w:r>
        <w:rPr>
          <w:b/>
          <w:sz w:val="22"/>
          <w:szCs w:val="22"/>
          <w:lang w:val="fr-FR"/>
        </w:rPr>
        <w:t xml:space="preserve"> </w:t>
      </w:r>
      <w:r>
        <w:rPr>
          <w:b/>
          <w:sz w:val="22"/>
          <w:szCs w:val="22"/>
          <w:lang w:val="fr-FR"/>
        </w:rPr>
        <w:t xml:space="preserve">Trimite</w:t>
      </w:r>
      <w:r>
        <w:rPr>
          <w:b/>
          <w:sz w:val="22"/>
          <w:szCs w:val="22"/>
          <w:lang w:val="fr-FR"/>
        </w:rPr>
        <w:t xml:space="preserve">ți </w:t>
      </w:r>
      <w:r>
        <w:rPr>
          <w:b/>
          <w:sz w:val="22"/>
          <w:szCs w:val="22"/>
          <w:lang w:val="fr-FR"/>
        </w:rPr>
        <w:t xml:space="preserve">foaia</w:t>
      </w:r>
      <w:r>
        <w:rPr>
          <w:b/>
          <w:sz w:val="22"/>
          <w:szCs w:val="22"/>
          <w:lang w:val="fr-FR"/>
        </w:rPr>
        <w:t xml:space="preserve"> </w:t>
      </w:r>
      <w:r>
        <w:rPr>
          <w:b/>
          <w:sz w:val="22"/>
          <w:szCs w:val="22"/>
          <w:lang w:val="fr-FR"/>
        </w:rPr>
        <w:t xml:space="preserve">completată</w:t>
      </w:r>
      <w:r>
        <w:rPr>
          <w:b/>
          <w:sz w:val="22"/>
          <w:szCs w:val="22"/>
          <w:lang w:val="fr-FR"/>
        </w:rPr>
        <w:t xml:space="preserve"> – </w:t>
      </w:r>
      <w:r>
        <w:rPr>
          <w:b/>
          <w:sz w:val="22"/>
          <w:szCs w:val="22"/>
          <w:lang w:val="fr-FR"/>
        </w:rPr>
        <w:t xml:space="preserve">şi</w:t>
      </w:r>
      <w:r>
        <w:rPr>
          <w:b/>
          <w:sz w:val="22"/>
          <w:szCs w:val="22"/>
          <w:lang w:val="fr-FR"/>
        </w:rPr>
        <w:t xml:space="preserve"> </w:t>
      </w:r>
      <w:r>
        <w:rPr>
          <w:b/>
          <w:sz w:val="22"/>
          <w:szCs w:val="22"/>
          <w:lang w:val="fr-FR"/>
        </w:rPr>
        <w:t xml:space="preserve">pusă</w:t>
      </w:r>
      <w:r>
        <w:rPr>
          <w:b/>
          <w:sz w:val="22"/>
          <w:szCs w:val="22"/>
          <w:lang w:val="fr-FR"/>
        </w:rPr>
        <w:t xml:space="preserve"> </w:t>
      </w:r>
      <w:r>
        <w:rPr>
          <w:b/>
          <w:sz w:val="22"/>
          <w:szCs w:val="22"/>
          <w:lang w:val="fr-FR"/>
        </w:rPr>
        <w:t xml:space="preserve">în</w:t>
      </w:r>
      <w:r>
        <w:rPr>
          <w:b/>
          <w:sz w:val="22"/>
          <w:szCs w:val="22"/>
          <w:lang w:val="fr-FR"/>
        </w:rPr>
        <w:t xml:space="preserve"> format </w:t>
      </w:r>
      <w:r>
        <w:rPr>
          <w:b/>
          <w:sz w:val="22"/>
          <w:szCs w:val="22"/>
          <w:lang w:val="fr-FR"/>
        </w:rPr>
        <w:t xml:space="preserve">pdf</w:t>
      </w:r>
      <w:r>
        <w:rPr>
          <w:b/>
          <w:sz w:val="22"/>
          <w:szCs w:val="22"/>
          <w:lang w:val="fr-FR"/>
        </w:rPr>
        <w:t xml:space="preserve">, </w:t>
      </w:r>
      <w:r>
        <w:rPr>
          <w:b/>
          <w:sz w:val="22"/>
          <w:szCs w:val="22"/>
          <w:lang w:val="fr-FR"/>
        </w:rPr>
        <w:t xml:space="preserve">sau</w:t>
      </w:r>
      <w:r>
        <w:rPr>
          <w:b/>
          <w:sz w:val="22"/>
          <w:szCs w:val="22"/>
          <w:lang w:val="fr-FR"/>
        </w:rPr>
        <w:t xml:space="preserve"> </w:t>
      </w:r>
      <w:r>
        <w:rPr>
          <w:b/>
          <w:sz w:val="22"/>
          <w:szCs w:val="22"/>
          <w:lang w:val="fr-FR"/>
        </w:rPr>
        <w:t xml:space="preserve">fotografiată</w:t>
      </w:r>
      <w:r>
        <w:rPr>
          <w:b/>
          <w:sz w:val="22"/>
          <w:szCs w:val="22"/>
          <w:lang w:val="fr-FR"/>
        </w:rPr>
        <w:t xml:space="preserve"> – </w:t>
      </w:r>
      <w:r>
        <w:rPr>
          <w:b/>
          <w:sz w:val="22"/>
          <w:szCs w:val="22"/>
          <w:lang w:val="fr-FR"/>
        </w:rPr>
        <w:t xml:space="preserve">în</w:t>
      </w:r>
      <w:r>
        <w:rPr>
          <w:b/>
          <w:sz w:val="22"/>
          <w:szCs w:val="22"/>
          <w:lang w:val="fr-FR"/>
        </w:rPr>
        <w:t xml:space="preserve"> format </w:t>
      </w:r>
      <w:r>
        <w:rPr>
          <w:b/>
          <w:sz w:val="22"/>
          <w:szCs w:val="22"/>
          <w:lang w:val="fr-FR"/>
        </w:rPr>
        <w:t xml:space="preserve">jpg</w:t>
      </w:r>
      <w:r>
        <w:rPr>
          <w:b/>
          <w:sz w:val="22"/>
          <w:szCs w:val="22"/>
          <w:lang w:val="fr-FR"/>
        </w:rPr>
        <w:t xml:space="preserve"> - </w:t>
      </w:r>
      <w:r>
        <w:rPr>
          <w:b/>
          <w:sz w:val="22"/>
          <w:szCs w:val="22"/>
          <w:lang w:val="fr-FR"/>
        </w:rPr>
        <w:t xml:space="preserve">jpeg</w:t>
      </w:r>
      <w:r>
        <w:rPr>
          <w:b/>
          <w:sz w:val="22"/>
          <w:szCs w:val="22"/>
          <w:lang w:val="fr-FR"/>
        </w:rPr>
        <w:t xml:space="preserve">, </w:t>
      </w:r>
      <w:r>
        <w:rPr>
          <w:b/>
          <w:sz w:val="22"/>
          <w:szCs w:val="22"/>
          <w:lang w:val="fr-FR"/>
        </w:rPr>
        <w:t xml:space="preserve">pe</w:t>
      </w:r>
      <w:r>
        <w:rPr>
          <w:b/>
          <w:sz w:val="22"/>
          <w:szCs w:val="22"/>
          <w:lang w:val="fr-FR"/>
        </w:rPr>
        <w:t xml:space="preserve"> </w:t>
      </w:r>
      <w:r>
        <w:rPr>
          <w:b/>
          <w:sz w:val="22"/>
          <w:szCs w:val="22"/>
          <w:lang w:val="fr-FR"/>
        </w:rPr>
        <w:t xml:space="preserve">adresa</w:t>
      </w:r>
      <w:r>
        <w:rPr>
          <w:b/>
          <w:sz w:val="22"/>
          <w:szCs w:val="22"/>
          <w:lang w:val="fr-FR"/>
        </w:rPr>
        <w:t xml:space="preserve">  </w:t>
      </w:r>
      <w:hyperlink r:id="rId9" w:tooltip="mailto:obinfonet@gmail.com" w:history="1">
        <w:r>
          <w:rPr>
            <w:rStyle w:val="679"/>
            <w:b/>
            <w:sz w:val="22"/>
            <w:szCs w:val="22"/>
            <w:lang w:val="fr-FR"/>
          </w:rPr>
          <w:t xml:space="preserve">obinfonet@gmail.com</w:t>
        </w:r>
      </w:hyperlink>
      <w:r>
        <w:rPr>
          <w:b/>
          <w:sz w:val="22"/>
          <w:szCs w:val="22"/>
          <w:lang w:val="fr-FR"/>
        </w:rPr>
        <w:t xml:space="preserve">, </w:t>
      </w:r>
      <w:r>
        <w:rPr>
          <w:b/>
          <w:sz w:val="22"/>
          <w:szCs w:val="22"/>
          <w:lang w:val="fr-FR"/>
        </w:rPr>
        <w:t xml:space="preserve">până</w:t>
      </w:r>
      <w:r>
        <w:rPr>
          <w:b/>
          <w:sz w:val="22"/>
          <w:szCs w:val="22"/>
          <w:lang w:val="fr-FR"/>
        </w:rPr>
        <w:t xml:space="preserve"> </w:t>
      </w:r>
      <w:r>
        <w:rPr>
          <w:b/>
          <w:sz w:val="22"/>
          <w:szCs w:val="22"/>
          <w:lang w:val="fr-FR"/>
        </w:rPr>
        <w:t xml:space="preserve">la </w:t>
      </w:r>
      <w:r>
        <w:rPr>
          <w:b/>
          <w:sz w:val="22"/>
          <w:szCs w:val="22"/>
          <w:lang w:val="fr-FR"/>
        </w:rPr>
        <w:t xml:space="preserve">ora</w:t>
      </w:r>
      <w:r>
        <w:rPr>
          <w:b/>
          <w:sz w:val="22"/>
          <w:szCs w:val="22"/>
          <w:lang w:val="fr-FR"/>
        </w:rPr>
        <w:t xml:space="preserve"> </w:t>
      </w:r>
      <w:r>
        <w:rPr>
          <w:b/>
          <w:sz w:val="22"/>
          <w:szCs w:val="22"/>
          <w:lang w:val="fr-FR"/>
        </w:rPr>
        <w:t xml:space="preserve">1</w:t>
      </w:r>
      <w:r>
        <w:rPr>
          <w:b/>
          <w:sz w:val="22"/>
          <w:szCs w:val="22"/>
          <w:lang w:val="fr-FR"/>
        </w:rPr>
        <w:t xml:space="preserve">1.00</w:t>
      </w:r>
      <w:r>
        <w:rPr>
          <w:b/>
          <w:sz w:val="22"/>
          <w:szCs w:val="22"/>
          <w:lang w:val="fr-FR"/>
        </w:rPr>
        <w:t xml:space="preserve"> </w:t>
      </w:r>
      <w:r>
        <w:rPr>
          <w:b/>
          <w:sz w:val="22"/>
          <w:szCs w:val="22"/>
          <w:lang w:val="fr-FR"/>
        </w:rPr>
        <w:t xml:space="preserve">am</w:t>
      </w:r>
      <w:r>
        <w:rPr>
          <w:b/>
          <w:sz w:val="22"/>
          <w:szCs w:val="22"/>
          <w:lang w:val="fr-FR"/>
        </w:rPr>
        <w:t xml:space="preserve">, </w:t>
      </w:r>
      <w:r>
        <w:rPr>
          <w:b/>
          <w:sz w:val="22"/>
          <w:szCs w:val="22"/>
          <w:lang w:val="fr-FR"/>
        </w:rPr>
        <w:t xml:space="preserve">pe</w:t>
      </w:r>
      <w:r>
        <w:rPr>
          <w:b/>
          <w:sz w:val="22"/>
          <w:szCs w:val="22"/>
          <w:lang w:val="fr-FR"/>
        </w:rPr>
        <w:t xml:space="preserve"> 30</w:t>
      </w:r>
      <w:r>
        <w:rPr>
          <w:b/>
          <w:sz w:val="22"/>
          <w:szCs w:val="22"/>
          <w:lang w:val="fr-FR"/>
        </w:rPr>
        <w:t xml:space="preserve">.</w:t>
      </w:r>
      <w:r>
        <w:rPr>
          <w:b/>
          <w:sz w:val="22"/>
          <w:szCs w:val="22"/>
          <w:lang w:val="fr-FR"/>
        </w:rPr>
        <w:t xml:space="preserve"> </w:t>
      </w:r>
      <w:r>
        <w:rPr>
          <w:b/>
          <w:sz w:val="22"/>
          <w:szCs w:val="22"/>
          <w:lang w:val="fr-FR"/>
        </w:rPr>
        <w:t xml:space="preserve">ian</w:t>
      </w:r>
      <w:r>
        <w:rPr>
          <w:b/>
          <w:sz w:val="22"/>
          <w:szCs w:val="22"/>
          <w:lang w:val="fr-FR"/>
        </w:rPr>
        <w:t xml:space="preserve">. 2025</w:t>
      </w:r>
      <w:r>
        <w:rPr>
          <w:b/>
          <w:sz w:val="22"/>
          <w:szCs w:val="22"/>
          <w:lang w:val="fr-FR"/>
        </w:rPr>
        <w:t xml:space="preserve">. </w:t>
      </w:r>
      <w:r>
        <w:rPr>
          <w:b/>
          <w:sz w:val="22"/>
          <w:szCs w:val="22"/>
          <w:lang w:val="fr-FR"/>
        </w:rPr>
      </w:r>
    </w:p>
    <w:p>
      <w:pPr>
        <w:pStyle w:val="672"/>
        <w:pBdr/>
        <w:spacing/>
        <w:ind/>
        <w:rPr>
          <w:b/>
          <w:sz w:val="22"/>
          <w:szCs w:val="22"/>
          <w:lang w:val="fr-FR"/>
        </w:rPr>
      </w:pPr>
      <w:r>
        <w:rPr>
          <w:b/>
          <w:sz w:val="22"/>
          <w:szCs w:val="22"/>
          <w:lang w:val="fr-FR"/>
        </w:rPr>
      </w:r>
      <w:r>
        <w:rPr>
          <w:b/>
          <w:sz w:val="22"/>
          <w:szCs w:val="22"/>
          <w:lang w:val="fr-FR"/>
        </w:rPr>
      </w:r>
    </w:p>
    <w:p>
      <w:pPr>
        <w:pStyle w:val="676"/>
        <w:numPr>
          <w:ilvl w:val="0"/>
          <w:numId w:val="3"/>
        </w:numPr>
        <w:pBdr/>
        <w:spacing/>
        <w:ind/>
        <w:rPr>
          <w:b/>
          <w:sz w:val="22"/>
          <w:szCs w:val="22"/>
          <w:lang w:val="fr-FR"/>
        </w:rPr>
      </w:pPr>
      <w:r>
        <w:rPr>
          <w:b/>
          <w:sz w:val="22"/>
          <w:szCs w:val="22"/>
          <w:lang w:val="fr-FR"/>
        </w:rPr>
        <w:t xml:space="preserve">Declinaţi</w:t>
      </w:r>
      <w:r>
        <w:rPr>
          <w:b/>
          <w:sz w:val="22"/>
          <w:szCs w:val="22"/>
          <w:lang w:val="fr-FR"/>
        </w:rPr>
        <w:t xml:space="preserve"> </w:t>
      </w:r>
      <w:r>
        <w:rPr>
          <w:b/>
          <w:sz w:val="22"/>
          <w:szCs w:val="22"/>
          <w:lang w:val="fr-FR"/>
        </w:rPr>
        <w:t xml:space="preserve">următoarele</w:t>
      </w:r>
      <w:r>
        <w:rPr>
          <w:b/>
          <w:sz w:val="22"/>
          <w:szCs w:val="22"/>
          <w:lang w:val="fr-FR"/>
        </w:rPr>
        <w:t xml:space="preserve"> substantive</w:t>
      </w:r>
      <w:r>
        <w:rPr>
          <w:b/>
          <w:sz w:val="22"/>
          <w:szCs w:val="22"/>
          <w:lang w:val="fr-FR"/>
        </w:rPr>
        <w:t xml:space="preserve"> și  </w:t>
      </w:r>
      <w:r>
        <w:rPr>
          <w:b/>
          <w:sz w:val="22"/>
          <w:szCs w:val="22"/>
          <w:lang w:val="fr-FR"/>
        </w:rPr>
        <w:t xml:space="preserve">pronume</w:t>
      </w:r>
      <w:r>
        <w:rPr>
          <w:b/>
          <w:sz w:val="22"/>
          <w:szCs w:val="22"/>
          <w:lang w:val="fr-FR"/>
        </w:rPr>
        <w:t xml:space="preserve"> (0.3 x 6=1.8</w:t>
      </w:r>
      <w:r>
        <w:rPr>
          <w:b/>
          <w:sz w:val="22"/>
          <w:szCs w:val="22"/>
          <w:lang w:val="fr-FR"/>
        </w:rPr>
        <w:t xml:space="preserve"> p)</w:t>
      </w:r>
      <w:r>
        <w:rPr>
          <w:b/>
          <w:sz w:val="22"/>
          <w:szCs w:val="22"/>
          <w:lang w:val="fr-FR"/>
        </w:rPr>
      </w:r>
    </w:p>
    <w:p>
      <w:pPr>
        <w:pBdr/>
        <w:spacing/>
        <w:ind/>
        <w:rPr>
          <w:b/>
          <w:sz w:val="22"/>
          <w:szCs w:val="22"/>
          <w:lang w:val="fr-FR"/>
        </w:rPr>
      </w:pPr>
      <w:r>
        <w:rPr>
          <w:b/>
          <w:sz w:val="22"/>
          <w:szCs w:val="22"/>
          <w:lang w:val="fr-FR"/>
        </w:rPr>
      </w:r>
      <w:r>
        <w:rPr>
          <w:b/>
          <w:sz w:val="22"/>
          <w:szCs w:val="22"/>
          <w:lang w:val="fr-FR"/>
        </w:rPr>
      </w:r>
    </w:p>
    <w:p>
      <w:pPr>
        <w:pBdr/>
        <w:spacing/>
        <w:ind/>
        <w:rPr>
          <w:rFonts w:ascii="EGreek" w:hAnsi="EGreek"/>
          <w:b/>
          <w:sz w:val="22"/>
          <w:szCs w:val="22"/>
          <w:lang w:val="fr-FR"/>
        </w:rPr>
      </w:pPr>
      <w:r>
        <w:rPr>
          <w:rFonts w:ascii="EGreek" w:hAnsi="EGreek"/>
          <w:b/>
          <w:sz w:val="22"/>
          <w:szCs w:val="22"/>
          <w:lang w:val="fr-FR"/>
        </w:rPr>
        <w:t xml:space="preserve">hJ</w:t>
      </w:r>
      <w:r>
        <w:rPr>
          <w:rFonts w:ascii="EGreek" w:hAnsi="EGreek"/>
          <w:b/>
          <w:sz w:val="22"/>
          <w:szCs w:val="22"/>
          <w:lang w:val="fr-FR"/>
        </w:rPr>
        <w:t xml:space="preserve"> basileia</w:t>
      </w:r>
      <w:r>
        <w:rPr>
          <w:rFonts w:ascii="EGreek" w:hAnsi="EGreek"/>
          <w:b/>
          <w:sz w:val="22"/>
          <w:szCs w:val="22"/>
          <w:lang w:val="fr-FR"/>
        </w:rPr>
      </w:r>
      <w:r>
        <w:rPr>
          <w:rFonts w:ascii="EGreek" w:hAnsi="EGreek"/>
          <w:b/>
          <w:sz w:val="22"/>
          <w:szCs w:val="22"/>
          <w:lang w:val="fr-FR"/>
        </w:rPr>
      </w:r>
    </w:p>
    <w:p>
      <w:pPr>
        <w:pBdr/>
        <w:spacing/>
        <w:ind/>
        <w:rPr>
          <w:rFonts w:ascii="EGreek" w:hAnsi="EGreek"/>
          <w:b/>
          <w:sz w:val="22"/>
          <w:szCs w:val="22"/>
          <w:lang w:val="fr-FR"/>
        </w:rPr>
      </w:pPr>
      <w:r>
        <w:rPr>
          <w:rFonts w:ascii="EGreek" w:hAnsi="EGreek"/>
          <w:b/>
          <w:sz w:val="22"/>
          <w:szCs w:val="22"/>
          <w:lang w:val="fr-FR"/>
        </w:rPr>
      </w:r>
      <w:r>
        <w:rPr>
          <w:rFonts w:ascii="EGreek" w:hAnsi="EGreek"/>
          <w:b/>
          <w:sz w:val="22"/>
          <w:szCs w:val="22"/>
          <w:lang w:val="fr-FR"/>
        </w:rPr>
      </w:r>
    </w:p>
    <w:p>
      <w:pPr>
        <w:pBdr/>
        <w:spacing/>
        <w:ind/>
        <w:rPr>
          <w:rFonts w:ascii="EGreek" w:hAnsi="EGreek"/>
          <w:b/>
          <w:sz w:val="22"/>
          <w:szCs w:val="22"/>
          <w:lang w:val="fr-FR"/>
        </w:rPr>
      </w:pPr>
      <w:r>
        <w:rPr>
          <w:rFonts w:ascii="EGreek" w:hAnsi="EGreek"/>
          <w:b/>
          <w:sz w:val="22"/>
          <w:szCs w:val="22"/>
          <w:lang w:val="fr-FR"/>
        </w:rPr>
        <w:t xml:space="preserve">hJ oJdo</w:t>
      </w:r>
      <w:r>
        <w:rPr>
          <w:rFonts w:ascii="EGreek" w:hAnsi="EGreek"/>
          <w:b/>
          <w:sz w:val="22"/>
          <w:szCs w:val="22"/>
          <w:lang w:val="fr-FR"/>
        </w:rPr>
        <w:t xml:space="preserve">v</w:t>
      </w:r>
      <w:r>
        <w:rPr>
          <w:rFonts w:ascii="EGreek" w:hAnsi="EGreek"/>
          <w:b/>
          <w:sz w:val="22"/>
          <w:szCs w:val="22"/>
          <w:lang w:val="fr-FR"/>
        </w:rPr>
      </w:r>
    </w:p>
    <w:p>
      <w:pPr>
        <w:pBdr/>
        <w:spacing/>
        <w:ind/>
        <w:rPr>
          <w:rFonts w:ascii="EGreek" w:hAnsi="EGreek"/>
          <w:b/>
          <w:sz w:val="22"/>
          <w:szCs w:val="22"/>
          <w:lang w:val="fr-FR"/>
        </w:rPr>
      </w:pPr>
      <w:r>
        <w:rPr>
          <w:rFonts w:ascii="EGreek" w:hAnsi="EGreek"/>
          <w:b/>
          <w:sz w:val="22"/>
          <w:szCs w:val="22"/>
          <w:lang w:val="fr-FR"/>
        </w:rPr>
      </w:r>
      <w:r>
        <w:rPr>
          <w:rFonts w:ascii="EGreek" w:hAnsi="EGreek"/>
          <w:b/>
          <w:sz w:val="22"/>
          <w:szCs w:val="22"/>
          <w:lang w:val="fr-FR"/>
        </w:rPr>
      </w:r>
    </w:p>
    <w:p>
      <w:pPr>
        <w:pBdr/>
        <w:spacing/>
        <w:ind/>
        <w:rPr>
          <w:rFonts w:ascii="EGreek" w:hAnsi="EGreek"/>
          <w:b/>
          <w:sz w:val="22"/>
          <w:szCs w:val="22"/>
          <w:lang w:val="fr-FR"/>
        </w:rPr>
      </w:pPr>
      <w:r>
        <w:rPr>
          <w:rFonts w:ascii="EGreek" w:hAnsi="EGreek"/>
          <w:b/>
          <w:sz w:val="22"/>
          <w:szCs w:val="22"/>
          <w:lang w:val="fr-FR"/>
        </w:rPr>
        <w:t xml:space="preserve">oJ</w:t>
      </w:r>
      <w:r>
        <w:rPr>
          <w:rFonts w:ascii="EGreek" w:hAnsi="EGreek"/>
          <w:b/>
          <w:sz w:val="22"/>
          <w:szCs w:val="22"/>
          <w:lang w:val="fr-FR"/>
        </w:rPr>
        <w:t xml:space="preserve"> </w:t>
      </w:r>
      <w:r>
        <w:rPr>
          <w:rFonts w:ascii="EGreek" w:hAnsi="EGreek"/>
          <w:b/>
          <w:sz w:val="22"/>
          <w:szCs w:val="22"/>
          <w:lang w:val="fr-FR"/>
        </w:rPr>
        <w:t xml:space="preserve">maqhthv</w:t>
      </w:r>
      <w:r>
        <w:rPr>
          <w:rFonts w:ascii="EGreek" w:hAnsi="EGreek"/>
          <w:b/>
          <w:sz w:val="22"/>
          <w:szCs w:val="22"/>
          <w:lang w:val="fr-FR"/>
        </w:rPr>
      </w:r>
    </w:p>
    <w:p>
      <w:pPr>
        <w:pBdr/>
        <w:spacing/>
        <w:ind/>
        <w:rPr>
          <w:rFonts w:ascii="EGreek" w:hAnsi="EGreek"/>
          <w:b/>
          <w:sz w:val="22"/>
          <w:szCs w:val="22"/>
          <w:lang w:val="fr-FR"/>
        </w:rPr>
      </w:pPr>
      <w:r>
        <w:rPr>
          <w:rFonts w:ascii="EGreek" w:hAnsi="EGreek"/>
          <w:b/>
          <w:sz w:val="22"/>
          <w:szCs w:val="22"/>
          <w:lang w:val="fr-FR"/>
        </w:rPr>
      </w:r>
      <w:r>
        <w:rPr>
          <w:rFonts w:ascii="EGreek" w:hAnsi="EGreek"/>
          <w:b/>
          <w:sz w:val="22"/>
          <w:szCs w:val="22"/>
          <w:lang w:val="fr-FR"/>
        </w:rPr>
      </w:r>
    </w:p>
    <w:p>
      <w:pPr>
        <w:pBdr/>
        <w:spacing/>
        <w:ind/>
        <w:rPr>
          <w:rFonts w:ascii="EGreek" w:hAnsi="EGreek"/>
          <w:b/>
          <w:sz w:val="22"/>
          <w:szCs w:val="22"/>
          <w:lang w:val="fr-FR"/>
        </w:rPr>
      </w:pPr>
      <w:r>
        <w:rPr>
          <w:rFonts w:ascii="EGreek" w:hAnsi="EGreek"/>
          <w:b/>
          <w:sz w:val="22"/>
          <w:szCs w:val="22"/>
          <w:lang w:val="fr-FR"/>
        </w:rPr>
        <w:t xml:space="preserve">oJ</w:t>
      </w:r>
      <w:r>
        <w:rPr>
          <w:rFonts w:ascii="EGreek" w:hAnsi="EGreek"/>
          <w:b/>
          <w:sz w:val="22"/>
          <w:szCs w:val="22"/>
          <w:lang w:val="fr-FR"/>
        </w:rPr>
        <w:t xml:space="preserve"> </w:t>
      </w:r>
      <w:r>
        <w:rPr>
          <w:rFonts w:ascii="EGreek" w:hAnsi="EGreek"/>
          <w:b/>
          <w:sz w:val="22"/>
          <w:szCs w:val="22"/>
          <w:lang w:val="fr-FR"/>
        </w:rPr>
        <w:t xml:space="preserve">neaniav</w:t>
      </w:r>
      <w:r>
        <w:rPr>
          <w:rFonts w:ascii="EGreek" w:hAnsi="EGreek"/>
          <w:b/>
          <w:sz w:val="22"/>
          <w:szCs w:val="22"/>
          <w:lang w:val="fr-FR"/>
        </w:rPr>
      </w:r>
    </w:p>
    <w:p>
      <w:pPr>
        <w:pBdr/>
        <w:spacing/>
        <w:ind/>
        <w:rPr>
          <w:rFonts w:ascii="EGreek" w:hAnsi="EGreek"/>
          <w:b/>
          <w:sz w:val="22"/>
          <w:szCs w:val="22"/>
          <w:lang w:val="fr-FR"/>
        </w:rPr>
      </w:pPr>
      <w:r>
        <w:rPr>
          <w:rFonts w:ascii="EGreek" w:hAnsi="EGreek"/>
          <w:b/>
          <w:sz w:val="22"/>
          <w:szCs w:val="22"/>
          <w:lang w:val="fr-FR"/>
        </w:rPr>
      </w:r>
      <w:r>
        <w:rPr>
          <w:rFonts w:ascii="EGreek" w:hAnsi="EGreek"/>
          <w:b/>
          <w:sz w:val="22"/>
          <w:szCs w:val="22"/>
          <w:lang w:val="fr-FR"/>
        </w:rPr>
      </w:r>
    </w:p>
    <w:p>
      <w:pPr>
        <w:pBdr/>
        <w:spacing/>
        <w:ind/>
        <w:rPr>
          <w:rFonts w:ascii="EGreek" w:hAnsi="EGreek"/>
          <w:b/>
          <w:bCs/>
          <w:sz w:val="22"/>
          <w:szCs w:val="22"/>
          <w:highlight w:val="none"/>
        </w:rPr>
      </w:pPr>
      <w:r>
        <w:rPr>
          <w:rFonts w:ascii="EGreek" w:hAnsi="EGreek"/>
          <w:b/>
          <w:sz w:val="22"/>
          <w:szCs w:val="22"/>
          <w:highlight w:val="none"/>
        </w:rPr>
        <w:t xml:space="preserve">oJ qeov</w:t>
      </w:r>
      <w:r>
        <w:rPr>
          <w:rFonts w:ascii="EGreek" w:hAnsi="EGreek"/>
          <w:b/>
          <w:sz w:val="22"/>
          <w:szCs w:val="22"/>
          <w:highlight w:val="none"/>
        </w:rPr>
      </w:r>
    </w:p>
    <w:p>
      <w:pPr>
        <w:pBdr/>
        <w:spacing/>
        <w:ind/>
        <w:rPr>
          <w:rFonts w:ascii="EGreek" w:hAnsi="EGreek"/>
          <w:b/>
          <w:bCs/>
          <w:sz w:val="22"/>
          <w:szCs w:val="22"/>
        </w:rPr>
      </w:pPr>
      <w:r>
        <w:rPr>
          <w:rFonts w:ascii="EGreek" w:hAnsi="EGreek"/>
          <w:b/>
          <w:sz w:val="22"/>
          <w:szCs w:val="22"/>
          <w:highlight w:val="none"/>
        </w:rPr>
      </w:r>
      <w:r>
        <w:rPr>
          <w:rFonts w:ascii="EGreek" w:hAnsi="EGreek"/>
          <w:b/>
          <w:sz w:val="22"/>
          <w:szCs w:val="22"/>
          <w:highlight w:val="none"/>
        </w:rPr>
      </w:r>
    </w:p>
    <w:p>
      <w:pPr>
        <w:pBdr/>
        <w:spacing/>
        <w:ind/>
        <w:rPr>
          <w:rFonts w:ascii="EGreek" w:hAnsi="EGreek"/>
          <w:b/>
          <w:bCs/>
          <w:sz w:val="22"/>
          <w:szCs w:val="22"/>
          <w:highlight w:val="none"/>
        </w:rPr>
      </w:pPr>
      <w:r>
        <w:rPr>
          <w:rFonts w:ascii="EGreek" w:hAnsi="EGreek"/>
          <w:b/>
          <w:sz w:val="22"/>
          <w:szCs w:val="22"/>
        </w:rPr>
        <w:t xml:space="preserve">to</w:t>
      </w:r>
      <w:r>
        <w:rPr>
          <w:rFonts w:ascii="EGreek" w:hAnsi="EGreek"/>
          <w:b/>
          <w:sz w:val="22"/>
          <w:szCs w:val="22"/>
        </w:rPr>
        <w:t xml:space="preserve"> </w:t>
      </w:r>
      <w:r>
        <w:rPr>
          <w:rFonts w:ascii="EGreek" w:hAnsi="EGreek"/>
          <w:b/>
          <w:sz w:val="22"/>
          <w:szCs w:val="22"/>
        </w:rPr>
        <w:t xml:space="preserve">paidion</w:t>
      </w:r>
      <w:r>
        <w:rPr>
          <w:rFonts w:ascii="EGreek" w:hAnsi="EGreek"/>
          <w:b/>
          <w:sz w:val="22"/>
          <w:szCs w:val="22"/>
        </w:rPr>
      </w:r>
    </w:p>
    <w:p>
      <w:pPr>
        <w:pBdr/>
        <w:spacing/>
        <w:ind/>
        <w:rPr>
          <w:b/>
          <w:sz w:val="22"/>
          <w:szCs w:val="22"/>
        </w:rPr>
      </w:pPr>
      <w:r>
        <w:rPr>
          <w:b/>
          <w:sz w:val="22"/>
          <w:szCs w:val="22"/>
        </w:rPr>
      </w:r>
      <w:r>
        <w:rPr>
          <w:b/>
          <w:sz w:val="22"/>
          <w:szCs w:val="22"/>
        </w:rPr>
      </w:r>
    </w:p>
    <w:p>
      <w:pPr>
        <w:pBdr/>
        <w:spacing/>
        <w:ind/>
        <w:rPr>
          <w:b/>
          <w:sz w:val="22"/>
          <w:szCs w:val="22"/>
          <w:lang w:val="ro-RO"/>
        </w:rPr>
      </w:pPr>
      <w:r>
        <w:rPr>
          <w:b/>
          <w:sz w:val="22"/>
          <w:szCs w:val="22"/>
          <w:lang w:val="ro-RO"/>
        </w:rPr>
      </w:r>
      <w:r>
        <w:rPr>
          <w:b/>
          <w:sz w:val="22"/>
          <w:szCs w:val="22"/>
          <w:lang w:val="ro-RO"/>
        </w:rPr>
      </w:r>
    </w:p>
    <w:p>
      <w:pPr>
        <w:pStyle w:val="676"/>
        <w:numPr>
          <w:ilvl w:val="0"/>
          <w:numId w:val="3"/>
        </w:numPr>
        <w:pBdr/>
        <w:spacing/>
        <w:ind/>
        <w:rPr>
          <w:b/>
          <w:sz w:val="22"/>
          <w:szCs w:val="22"/>
          <w:lang w:val="ro-RO"/>
        </w:rPr>
      </w:pPr>
      <w:r>
        <w:rPr>
          <w:b/>
          <w:sz w:val="22"/>
          <w:szCs w:val="22"/>
          <w:lang w:val="ro-RO"/>
        </w:rPr>
        <w:t xml:space="preserve">Alcătuiți la alegere, o colecție (vocabular) de </w:t>
      </w:r>
      <w:r>
        <w:rPr>
          <w:b/>
          <w:sz w:val="22"/>
          <w:szCs w:val="22"/>
          <w:lang w:val="ro-RO"/>
        </w:rPr>
        <w:t xml:space="preserve">cel puțin </w:t>
      </w:r>
      <w:r>
        <w:rPr>
          <w:b/>
          <w:sz w:val="22"/>
          <w:szCs w:val="22"/>
          <w:lang w:val="ro-RO"/>
        </w:rPr>
        <w:t xml:space="preserve">1</w:t>
      </w:r>
      <w:r>
        <w:rPr>
          <w:b/>
          <w:sz w:val="22"/>
          <w:szCs w:val="22"/>
          <w:lang w:val="ro-RO"/>
        </w:rPr>
        <w:t xml:space="preserve">0 </w:t>
      </w:r>
      <w:r>
        <w:rPr>
          <w:b/>
          <w:sz w:val="22"/>
          <w:szCs w:val="22"/>
          <w:lang w:val="ro-RO"/>
        </w:rPr>
        <w:t xml:space="preserve">cuvinte </w:t>
      </w:r>
      <w:r>
        <w:rPr>
          <w:b/>
          <w:sz w:val="22"/>
          <w:szCs w:val="22"/>
          <w:lang w:val="ro-RO"/>
        </w:rPr>
        <w:t xml:space="preserve">și cel mult 16 de cuvinte </w:t>
      </w:r>
      <w:r>
        <w:rPr>
          <w:b/>
          <w:sz w:val="22"/>
          <w:szCs w:val="22"/>
          <w:lang w:val="ro-RO"/>
        </w:rPr>
        <w:t xml:space="preserve">(verbe </w:t>
      </w:r>
      <w:r>
        <w:rPr>
          <w:b/>
          <w:sz w:val="22"/>
          <w:szCs w:val="22"/>
          <w:lang w:val="ro-RO"/>
        </w:rPr>
        <w:t xml:space="preserve">și</w:t>
      </w:r>
      <w:r>
        <w:rPr>
          <w:b/>
          <w:sz w:val="22"/>
          <w:szCs w:val="22"/>
          <w:lang w:val="ro-RO"/>
        </w:rPr>
        <w:t xml:space="preserve"> substantive</w:t>
      </w:r>
      <w:r>
        <w:rPr>
          <w:b/>
          <w:sz w:val="22"/>
          <w:szCs w:val="22"/>
          <w:lang w:val="ro-RO"/>
        </w:rPr>
        <w:t xml:space="preserve">)</w:t>
      </w:r>
      <w:r>
        <w:rPr>
          <w:b/>
          <w:sz w:val="22"/>
          <w:szCs w:val="22"/>
          <w:lang w:val="ro-RO"/>
        </w:rPr>
        <w:t xml:space="preserve"> </w:t>
      </w:r>
      <w:r>
        <w:rPr>
          <w:b/>
          <w:sz w:val="22"/>
          <w:szCs w:val="22"/>
          <w:lang w:val="ro-RO"/>
        </w:rPr>
        <w:t xml:space="preserve">în care să intre termeni legați de </w:t>
      </w:r>
      <w:r>
        <w:rPr>
          <w:b/>
          <w:sz w:val="22"/>
          <w:szCs w:val="22"/>
          <w:lang w:val="ro-RO"/>
        </w:rPr>
        <w:t xml:space="preserve">viata spirituală (credință, convertire, templu, etc.) sau de trupul omenesc. </w:t>
      </w:r>
      <w:r>
        <w:rPr>
          <w:b/>
          <w:sz w:val="22"/>
          <w:szCs w:val="22"/>
          <w:lang w:val="ro-RO"/>
        </w:rPr>
        <w:t xml:space="preserve">Să</w:t>
      </w:r>
      <w:r>
        <w:rPr>
          <w:b/>
          <w:sz w:val="22"/>
          <w:szCs w:val="22"/>
          <w:lang w:val="ro-RO"/>
        </w:rPr>
        <w:t xml:space="preserve"> aveți un număr egal de verbe și substantive, de exemplu cinci verbe și cinci substantive </w:t>
      </w:r>
      <w:r>
        <w:rPr>
          <w:b/>
          <w:sz w:val="22"/>
          <w:szCs w:val="22"/>
          <w:lang w:val="ro-RO"/>
        </w:rPr>
        <w:t xml:space="preserve">(1</w:t>
      </w:r>
      <w:r>
        <w:rPr>
          <w:b/>
          <w:sz w:val="22"/>
          <w:szCs w:val="22"/>
          <w:lang w:val="ro-RO"/>
        </w:rPr>
        <w:t xml:space="preserve">p)</w:t>
      </w:r>
      <w:r>
        <w:rPr>
          <w:b/>
          <w:sz w:val="22"/>
          <w:szCs w:val="22"/>
          <w:lang w:val="ro-RO"/>
        </w:rPr>
        <w:t xml:space="preserve">.</w:t>
      </w:r>
      <w:r>
        <w:rPr>
          <w:b/>
          <w:sz w:val="22"/>
          <w:szCs w:val="22"/>
          <w:lang w:val="ro-RO"/>
        </w:rPr>
      </w:r>
    </w:p>
    <w:p>
      <w:pPr>
        <w:pStyle w:val="676"/>
        <w:pBdr/>
        <w:spacing/>
        <w:ind/>
        <w:rPr>
          <w:b/>
          <w:sz w:val="22"/>
          <w:szCs w:val="22"/>
          <w:lang w:val="ro-RO"/>
        </w:rPr>
      </w:pPr>
      <w:r>
        <w:rPr>
          <w:b/>
          <w:sz w:val="22"/>
          <w:szCs w:val="22"/>
          <w:lang w:val="ro-RO"/>
        </w:rPr>
      </w:r>
      <w:r>
        <w:rPr>
          <w:b/>
          <w:sz w:val="22"/>
          <w:szCs w:val="22"/>
          <w:lang w:val="ro-RO"/>
        </w:rPr>
      </w:r>
    </w:p>
    <w:p>
      <w:pPr>
        <w:pStyle w:val="676"/>
        <w:numPr>
          <w:ilvl w:val="0"/>
          <w:numId w:val="3"/>
        </w:numPr>
        <w:pBdr/>
        <w:spacing/>
        <w:ind/>
        <w:rPr>
          <w:b/>
          <w:sz w:val="22"/>
          <w:szCs w:val="22"/>
          <w:lang w:val="fr-FR"/>
        </w:rPr>
      </w:pPr>
      <w:r>
        <w:rPr>
          <w:b/>
          <w:sz w:val="22"/>
          <w:szCs w:val="22"/>
          <w:lang w:val="ro-RO"/>
        </w:rPr>
        <w:t xml:space="preserve">Alegeți </w:t>
      </w:r>
      <w:r>
        <w:rPr>
          <w:b/>
          <w:sz w:val="22"/>
          <w:szCs w:val="22"/>
          <w:lang w:val="ro-RO"/>
        </w:rPr>
        <w:t xml:space="preserve">trei verbe din vocabularul alcătuit la</w:t>
      </w:r>
      <w:r>
        <w:rPr>
          <w:b/>
          <w:sz w:val="22"/>
          <w:szCs w:val="22"/>
          <w:lang w:val="ro-RO"/>
        </w:rPr>
        <w:t xml:space="preserve"> pct. 2</w:t>
      </w:r>
      <w:r>
        <w:rPr>
          <w:b/>
          <w:sz w:val="22"/>
          <w:szCs w:val="22"/>
          <w:lang w:val="ro-RO"/>
        </w:rPr>
        <w:t xml:space="preserve"> </w:t>
      </w:r>
      <w:r>
        <w:rPr>
          <w:b/>
          <w:sz w:val="22"/>
          <w:szCs w:val="22"/>
          <w:lang w:val="ro-RO"/>
        </w:rPr>
        <w:t xml:space="preserve">și conjugați-l</w:t>
      </w:r>
      <w:r>
        <w:rPr>
          <w:b/>
          <w:sz w:val="22"/>
          <w:szCs w:val="22"/>
          <w:lang w:val="ro-RO"/>
        </w:rPr>
        <w:t xml:space="preserve">e</w:t>
      </w:r>
      <w:r>
        <w:rPr>
          <w:b/>
          <w:sz w:val="22"/>
          <w:szCs w:val="22"/>
          <w:lang w:val="ro-RO"/>
        </w:rPr>
        <w:t xml:space="preserve"> </w:t>
      </w:r>
      <w:r>
        <w:rPr>
          <w:b/>
          <w:sz w:val="22"/>
          <w:szCs w:val="22"/>
          <w:lang w:val="ro-RO"/>
        </w:rPr>
        <w:t xml:space="preserve">la prezent, respectiv</w:t>
      </w:r>
      <w:r>
        <w:rPr>
          <w:b/>
          <w:sz w:val="22"/>
          <w:szCs w:val="22"/>
          <w:lang w:val="ro-RO"/>
        </w:rPr>
        <w:t xml:space="preserve"> viitor și, respectiv, imperfect, modul indicativ</w:t>
      </w:r>
      <w:r>
        <w:rPr>
          <w:b/>
          <w:sz w:val="22"/>
          <w:szCs w:val="22"/>
          <w:lang w:val="ro-RO"/>
        </w:rPr>
        <w:t xml:space="preserve"> (</w:t>
      </w:r>
      <w:r>
        <w:rPr>
          <w:b/>
          <w:sz w:val="22"/>
          <w:szCs w:val="22"/>
          <w:lang w:val="ro-RO"/>
        </w:rPr>
        <w:t xml:space="preserve">1</w:t>
      </w:r>
      <w:r>
        <w:rPr>
          <w:b/>
          <w:sz w:val="22"/>
          <w:szCs w:val="22"/>
          <w:lang w:val="ro-RO"/>
        </w:rPr>
        <w:t xml:space="preserve">p)</w:t>
      </w:r>
      <w:r>
        <w:rPr>
          <w:b/>
          <w:sz w:val="22"/>
          <w:szCs w:val="22"/>
          <w:lang w:val="ro-RO"/>
        </w:rPr>
        <w:t xml:space="preserve"> – la singular și la plural.</w:t>
      </w:r>
      <w:r>
        <w:rPr>
          <w:b/>
          <w:sz w:val="22"/>
          <w:szCs w:val="22"/>
          <w:lang w:val="fr-FR"/>
        </w:rPr>
      </w:r>
    </w:p>
    <w:p>
      <w:pPr>
        <w:pBdr/>
        <w:spacing/>
        <w:ind/>
        <w:rPr>
          <w:b/>
          <w:sz w:val="22"/>
          <w:szCs w:val="22"/>
          <w:lang w:val="fr-FR"/>
        </w:rPr>
      </w:pPr>
      <w:r>
        <w:rPr>
          <w:b/>
          <w:sz w:val="22"/>
          <w:szCs w:val="22"/>
          <w:lang w:val="fr-FR"/>
        </w:rPr>
      </w:r>
      <w:r>
        <w:rPr>
          <w:b/>
          <w:sz w:val="22"/>
          <w:szCs w:val="22"/>
          <w:lang w:val="fr-FR"/>
        </w:rPr>
      </w:r>
    </w:p>
    <w:p>
      <w:pPr>
        <w:pStyle w:val="676"/>
        <w:numPr>
          <w:ilvl w:val="0"/>
          <w:numId w:val="3"/>
        </w:numPr>
        <w:pBdr/>
        <w:spacing/>
        <w:ind/>
        <w:rPr>
          <w:sz w:val="22"/>
          <w:szCs w:val="22"/>
          <w:lang w:val="fr-FR"/>
        </w:rPr>
      </w:pPr>
      <w:r>
        <w:rPr>
          <w:b/>
          <w:sz w:val="22"/>
          <w:szCs w:val="22"/>
          <w:lang w:val="fr-FR"/>
        </w:rPr>
        <w:t xml:space="preserve">A. </w:t>
      </w:r>
      <w:r>
        <w:rPr>
          <w:b/>
          <w:sz w:val="22"/>
          <w:szCs w:val="22"/>
          <w:lang w:val="fr-FR"/>
        </w:rPr>
        <w:t xml:space="preserve">Traduceţi</w:t>
      </w:r>
      <w:r>
        <w:rPr>
          <w:b/>
          <w:sz w:val="22"/>
          <w:szCs w:val="22"/>
          <w:lang w:val="fr-FR"/>
        </w:rPr>
        <w:t xml:space="preserve"> Marcu 4:13-17</w:t>
      </w:r>
      <w:r>
        <w:rPr>
          <w:b/>
          <w:sz w:val="22"/>
          <w:szCs w:val="22"/>
          <w:lang w:val="fr-FR"/>
        </w:rPr>
        <w:t xml:space="preserve"> în</w:t>
      </w:r>
      <w:r>
        <w:rPr>
          <w:b/>
          <w:sz w:val="22"/>
          <w:szCs w:val="22"/>
          <w:lang w:val="fr-FR"/>
        </w:rPr>
        <w:t xml:space="preserve"> </w:t>
      </w:r>
      <w:r>
        <w:rPr>
          <w:b/>
          <w:sz w:val="22"/>
          <w:szCs w:val="22"/>
          <w:lang w:val="fr-FR"/>
        </w:rPr>
        <w:t xml:space="preserve">limba</w:t>
      </w:r>
      <w:r>
        <w:rPr>
          <w:b/>
          <w:sz w:val="22"/>
          <w:szCs w:val="22"/>
          <w:lang w:val="fr-FR"/>
        </w:rPr>
        <w:t xml:space="preserve"> </w:t>
      </w:r>
      <w:r>
        <w:rPr>
          <w:b/>
          <w:sz w:val="22"/>
          <w:szCs w:val="22"/>
          <w:lang w:val="fr-FR"/>
        </w:rPr>
        <w:t xml:space="preserve">română</w:t>
      </w:r>
      <w:r>
        <w:rPr>
          <w:b/>
          <w:sz w:val="22"/>
          <w:szCs w:val="22"/>
          <w:lang w:val="fr-FR"/>
        </w:rPr>
        <w:t xml:space="preserve"> </w:t>
      </w:r>
      <w:r>
        <w:rPr>
          <w:b/>
          <w:sz w:val="22"/>
          <w:szCs w:val="22"/>
          <w:lang w:val="fr-FR"/>
        </w:rPr>
      </w:r>
      <w:r>
        <w:rPr>
          <w:b/>
          <w:sz w:val="22"/>
          <w:szCs w:val="22"/>
          <w:lang w:val="fr-FR"/>
        </w:rPr>
        <w:t xml:space="preserve">și faceți 3</w:t>
      </w:r>
      <w:r>
        <w:rPr>
          <w:b/>
          <w:sz w:val="22"/>
          <w:szCs w:val="22"/>
          <w:lang w:val="fr-FR"/>
        </w:rPr>
        <w:t xml:space="preserve"> note </w:t>
      </w:r>
      <w:r>
        <w:rPr>
          <w:b/>
          <w:sz w:val="22"/>
          <w:szCs w:val="22"/>
          <w:lang w:val="fr-FR"/>
        </w:rPr>
        <w:t xml:space="preserve">teologice</w:t>
      </w:r>
      <w:r>
        <w:rPr>
          <w:b/>
          <w:sz w:val="22"/>
          <w:szCs w:val="22"/>
          <w:lang w:val="fr-FR"/>
        </w:rPr>
        <w:t xml:space="preserve"> și </w:t>
      </w:r>
      <w:r>
        <w:rPr>
          <w:b/>
          <w:sz w:val="22"/>
          <w:szCs w:val="22"/>
          <w:lang w:val="fr-FR"/>
        </w:rPr>
        <w:t xml:space="preserve">gramaticale</w:t>
      </w:r>
      <w:r>
        <w:rPr>
          <w:b/>
          <w:sz w:val="22"/>
          <w:szCs w:val="22"/>
          <w:lang w:val="fr-FR"/>
        </w:rPr>
        <w:t xml:space="preserve">, </w:t>
      </w:r>
      <w:r>
        <w:rPr>
          <w:b/>
          <w:sz w:val="22"/>
          <w:szCs w:val="22"/>
          <w:lang w:val="fr-FR"/>
        </w:rPr>
        <w:t xml:space="preserve">ca </w:t>
      </w:r>
      <w:r>
        <w:rPr>
          <w:b/>
          <w:sz w:val="22"/>
          <w:szCs w:val="22"/>
          <w:lang w:val="fr-FR"/>
        </w:rPr>
        <w:t xml:space="preserve">sa</w:t>
      </w:r>
      <w:r>
        <w:rPr>
          <w:b/>
          <w:sz w:val="22"/>
          <w:szCs w:val="22"/>
          <w:lang w:val="fr-FR"/>
        </w:rPr>
        <w:t xml:space="preserve"> </w:t>
      </w:r>
      <w:r>
        <w:rPr>
          <w:b/>
          <w:sz w:val="22"/>
          <w:szCs w:val="22"/>
          <w:lang w:val="fr-FR"/>
        </w:rPr>
        <w:t xml:space="preserve">explicati</w:t>
      </w:r>
      <w:r>
        <w:rPr>
          <w:b/>
          <w:sz w:val="22"/>
          <w:szCs w:val="22"/>
          <w:lang w:val="fr-FR"/>
        </w:rPr>
        <w:t xml:space="preserve"> </w:t>
      </w:r>
      <w:r>
        <w:rPr>
          <w:b/>
          <w:sz w:val="22"/>
          <w:szCs w:val="22"/>
          <w:lang w:val="fr-FR"/>
        </w:rPr>
        <w:t xml:space="preserve">în</w:t>
      </w:r>
      <w:r>
        <w:rPr>
          <w:b/>
          <w:sz w:val="22"/>
          <w:szCs w:val="22"/>
          <w:lang w:val="fr-FR"/>
        </w:rPr>
        <w:t xml:space="preserve">ț</w:t>
      </w:r>
      <w:r>
        <w:rPr>
          <w:b/>
          <w:sz w:val="22"/>
          <w:szCs w:val="22"/>
          <w:lang w:val="fr-FR"/>
        </w:rPr>
        <w:t xml:space="preserve">elesul</w:t>
      </w:r>
      <w:r>
        <w:rPr>
          <w:b/>
          <w:sz w:val="22"/>
          <w:szCs w:val="22"/>
          <w:lang w:val="fr-FR"/>
        </w:rPr>
        <w:t xml:space="preserve"> </w:t>
      </w:r>
      <w:r>
        <w:rPr>
          <w:b/>
          <w:sz w:val="22"/>
          <w:szCs w:val="22"/>
          <w:lang w:val="fr-FR"/>
        </w:rPr>
        <w:t xml:space="preserve">textului</w:t>
      </w:r>
      <w:r>
        <w:rPr>
          <w:b/>
          <w:sz w:val="22"/>
          <w:szCs w:val="22"/>
          <w:lang w:val="fr-FR"/>
        </w:rPr>
        <w:t xml:space="preserve"> </w:t>
      </w:r>
      <w:r>
        <w:rPr>
          <w:b/>
          <w:sz w:val="22"/>
          <w:szCs w:val="22"/>
          <w:lang w:val="fr-FR"/>
        </w:rPr>
        <w:t xml:space="preserve">tradus</w:t>
      </w:r>
      <w:r>
        <w:rPr>
          <w:b/>
          <w:sz w:val="22"/>
          <w:szCs w:val="22"/>
          <w:lang w:val="fr-FR"/>
        </w:rPr>
        <w:t xml:space="preserve"> mai sus</w:t>
      </w:r>
      <w:r>
        <w:rPr>
          <w:b/>
          <w:sz w:val="22"/>
          <w:szCs w:val="22"/>
          <w:lang w:val="fr-FR"/>
        </w:rPr>
        <w:t xml:space="preserve">. (2</w:t>
      </w:r>
      <w:r>
        <w:rPr>
          <w:b/>
          <w:sz w:val="22"/>
          <w:szCs w:val="22"/>
          <w:lang w:val="fr-FR"/>
        </w:rPr>
        <w:t xml:space="preserve">.5</w:t>
      </w:r>
      <w:r>
        <w:rPr>
          <w:b/>
          <w:sz w:val="22"/>
          <w:szCs w:val="22"/>
          <w:lang w:val="fr-FR"/>
        </w:rPr>
        <w:t xml:space="preserve">p)</w:t>
      </w:r>
      <w:r>
        <w:rPr>
          <w:sz w:val="22"/>
          <w:szCs w:val="22"/>
          <w:lang w:val="fr-FR"/>
        </w:rPr>
      </w:r>
      <w:r>
        <w:rPr>
          <w:sz w:val="22"/>
          <w:szCs w:val="22"/>
          <w:lang w:val="fr-FR"/>
        </w:rPr>
      </w:r>
    </w:p>
    <w:p>
      <w:pPr>
        <w:pStyle w:val="676"/>
        <w:pBdr/>
        <w:spacing/>
        <w:ind/>
        <w:rPr>
          <w:b/>
          <w:sz w:val="22"/>
          <w:szCs w:val="22"/>
          <w:lang w:val="fr-FR"/>
        </w:rPr>
      </w:pPr>
      <w:r>
        <w:rPr>
          <w:b/>
          <w:sz w:val="22"/>
          <w:szCs w:val="22"/>
          <w:lang w:val="fr-FR"/>
        </w:rPr>
      </w:r>
      <w:r>
        <w:rPr>
          <w:b/>
          <w:sz w:val="22"/>
          <w:szCs w:val="22"/>
          <w:lang w:val="fr-FR"/>
        </w:rPr>
      </w:r>
    </w:p>
    <w:p>
      <w:pPr>
        <w:pStyle w:val="676"/>
        <w:pBdr/>
        <w:spacing/>
        <w:ind/>
        <w:rPr>
          <w:b/>
          <w:sz w:val="22"/>
          <w:szCs w:val="22"/>
          <w:lang w:val="fr-FR"/>
        </w:rPr>
      </w:pPr>
      <w:r>
        <w:rPr>
          <w:b/>
          <w:sz w:val="22"/>
          <w:szCs w:val="22"/>
          <w:lang w:val="fr-FR"/>
        </w:rPr>
        <w:t xml:space="preserve">B. </w:t>
      </w:r>
      <w:r>
        <w:rPr>
          <w:b/>
          <w:sz w:val="22"/>
          <w:szCs w:val="22"/>
          <w:lang w:val="fr-FR"/>
        </w:rPr>
        <w:t xml:space="preserve">Analiza</w:t>
      </w:r>
      <w:r>
        <w:rPr>
          <w:b/>
          <w:sz w:val="22"/>
          <w:szCs w:val="22"/>
          <w:lang w:val="fr-FR"/>
        </w:rPr>
        <w:t xml:space="preserve">ți </w:t>
      </w:r>
      <w:r>
        <w:rPr>
          <w:b/>
          <w:sz w:val="22"/>
          <w:szCs w:val="22"/>
          <w:lang w:val="fr-FR"/>
        </w:rPr>
        <w:t xml:space="preserve">verbele</w:t>
      </w:r>
      <w:r>
        <w:rPr>
          <w:b/>
          <w:sz w:val="22"/>
          <w:szCs w:val="22"/>
          <w:lang w:val="fr-FR"/>
        </w:rPr>
        <w:t xml:space="preserve"> la prezent și viitor</w:t>
      </w:r>
      <w:r>
        <w:rPr>
          <w:b/>
          <w:sz w:val="22"/>
          <w:szCs w:val="22"/>
          <w:lang w:val="fr-FR"/>
        </w:rPr>
        <w:t xml:space="preserve">, </w:t>
      </w:r>
      <w:r>
        <w:rPr>
          <w:b/>
          <w:sz w:val="22"/>
          <w:szCs w:val="22"/>
          <w:lang w:val="fr-FR"/>
        </w:rPr>
        <w:t xml:space="preserve">modul</w:t>
      </w:r>
      <w:r>
        <w:rPr>
          <w:b/>
          <w:sz w:val="22"/>
          <w:szCs w:val="22"/>
          <w:lang w:val="fr-FR"/>
        </w:rPr>
        <w:t xml:space="preserve"> </w:t>
      </w:r>
      <w:r>
        <w:rPr>
          <w:b/>
          <w:sz w:val="22"/>
          <w:szCs w:val="22"/>
          <w:lang w:val="fr-FR"/>
        </w:rPr>
        <w:t xml:space="preserve">indicativ</w:t>
      </w:r>
      <w:r>
        <w:rPr>
          <w:b/>
          <w:sz w:val="22"/>
          <w:szCs w:val="22"/>
          <w:lang w:val="fr-FR"/>
        </w:rPr>
        <w:t xml:space="preserve">, </w:t>
      </w:r>
      <w:r>
        <w:rPr>
          <w:b/>
          <w:sz w:val="22"/>
          <w:szCs w:val="22"/>
          <w:lang w:val="fr-FR"/>
        </w:rPr>
        <w:t xml:space="preserve">din</w:t>
      </w:r>
      <w:r>
        <w:rPr>
          <w:b/>
          <w:sz w:val="22"/>
          <w:szCs w:val="22"/>
          <w:lang w:val="fr-FR"/>
        </w:rPr>
        <w:t xml:space="preserve"> Marcu 4 :13-17</w:t>
      </w:r>
      <w:r>
        <w:rPr>
          <w:b/>
          <w:sz w:val="22"/>
          <w:szCs w:val="22"/>
          <w:lang w:val="fr-FR"/>
        </w:rPr>
        <w:t xml:space="preserve">.</w:t>
      </w:r>
      <w:r>
        <w:rPr>
          <w:b/>
          <w:sz w:val="22"/>
          <w:szCs w:val="22"/>
          <w:lang w:val="fr-FR"/>
        </w:rPr>
        <w:t xml:space="preserve"> (2.5</w:t>
      </w:r>
      <w:r>
        <w:rPr>
          <w:b/>
          <w:sz w:val="22"/>
          <w:szCs w:val="22"/>
          <w:lang w:val="fr-FR"/>
        </w:rPr>
        <w:t xml:space="preserve">p</w:t>
      </w:r>
      <w:r>
        <w:rPr>
          <w:b/>
          <w:sz w:val="22"/>
          <w:szCs w:val="22"/>
          <w:lang w:val="fr-FR"/>
        </w:rPr>
        <w:t xml:space="preserve">)</w:t>
      </w:r>
      <w:r>
        <w:rPr>
          <w:b/>
          <w:sz w:val="22"/>
          <w:szCs w:val="22"/>
          <w:lang w:val="fr-FR"/>
        </w:rPr>
      </w:r>
    </w:p>
    <w:p>
      <w:pPr>
        <w:pStyle w:val="676"/>
        <w:pBdr/>
        <w:spacing/>
        <w:ind/>
        <w:rPr>
          <w:b/>
          <w:sz w:val="22"/>
          <w:szCs w:val="22"/>
          <w:lang w:val="fr-FR"/>
        </w:rPr>
      </w:pPr>
      <w:r>
        <w:rPr>
          <w:b/>
          <w:sz w:val="22"/>
          <w:szCs w:val="22"/>
          <w:lang w:val="fr-FR"/>
        </w:rPr>
      </w:r>
      <w:r>
        <w:rPr>
          <w:b/>
          <w:sz w:val="22"/>
          <w:szCs w:val="22"/>
          <w:lang w:val="fr-FR"/>
        </w:rPr>
      </w:r>
    </w:p>
    <w:p>
      <w:pPr>
        <w:pStyle w:val="676"/>
        <w:pBdr/>
        <w:spacing/>
        <w:ind/>
        <w:rPr>
          <w:sz w:val="22"/>
          <w:szCs w:val="22"/>
        </w:rPr>
      </w:pPr>
      <w:r>
        <w:rPr>
          <w:b/>
          <w:sz w:val="22"/>
          <w:szCs w:val="22"/>
        </w:rPr>
        <w:t xml:space="preserve">C. </w:t>
      </w:r>
      <w:r>
        <w:rPr>
          <w:b/>
          <w:sz w:val="22"/>
          <w:szCs w:val="22"/>
        </w:rPr>
        <w:t xml:space="preserve">Faceți</w:t>
      </w:r>
      <w:r>
        <w:rPr>
          <w:b/>
          <w:sz w:val="22"/>
          <w:szCs w:val="22"/>
        </w:rPr>
        <w:t xml:space="preserve"> o </w:t>
      </w:r>
      <w:r>
        <w:rPr>
          <w:b/>
          <w:sz w:val="22"/>
          <w:szCs w:val="22"/>
        </w:rPr>
        <w:t xml:space="preserve">propoziție</w:t>
      </w:r>
      <w:r>
        <w:rPr>
          <w:b/>
          <w:sz w:val="22"/>
          <w:szCs w:val="22"/>
        </w:rPr>
        <w:t xml:space="preserve"> scurtă </w:t>
      </w:r>
      <w:r>
        <w:rPr>
          <w:b/>
          <w:sz w:val="22"/>
          <w:szCs w:val="22"/>
        </w:rPr>
        <w:t xml:space="preserve">în</w:t>
      </w:r>
      <w:r>
        <w:rPr>
          <w:b/>
          <w:sz w:val="22"/>
          <w:szCs w:val="22"/>
        </w:rPr>
        <w:t xml:space="preserve"> </w:t>
      </w:r>
      <w:r>
        <w:rPr>
          <w:b/>
          <w:sz w:val="22"/>
          <w:szCs w:val="22"/>
        </w:rPr>
        <w:t xml:space="preserve">limba</w:t>
      </w:r>
      <w:r>
        <w:rPr>
          <w:b/>
          <w:sz w:val="22"/>
          <w:szCs w:val="22"/>
        </w:rPr>
        <w:t xml:space="preserve"> </w:t>
      </w:r>
      <w:r>
        <w:rPr>
          <w:b/>
          <w:sz w:val="22"/>
          <w:szCs w:val="22"/>
        </w:rPr>
        <w:t xml:space="preserve">greacă</w:t>
      </w:r>
      <w:r>
        <w:rPr>
          <w:b/>
          <w:sz w:val="22"/>
          <w:szCs w:val="22"/>
        </w:rPr>
        <w:t xml:space="preserve"> </w:t>
      </w:r>
      <w:r>
        <w:rPr>
          <w:b/>
          <w:sz w:val="22"/>
          <w:szCs w:val="22"/>
        </w:rPr>
        <w:t xml:space="preserve">despre</w:t>
      </w:r>
      <w:r>
        <w:rPr>
          <w:b/>
          <w:sz w:val="22"/>
          <w:szCs w:val="22"/>
        </w:rPr>
        <w:t xml:space="preserve"> </w:t>
      </w:r>
      <w:r>
        <w:rPr>
          <w:b/>
          <w:sz w:val="22"/>
          <w:szCs w:val="22"/>
        </w:rPr>
        <w:t xml:space="preserve">credinta</w:t>
      </w:r>
      <w:r>
        <w:rPr>
          <w:b/>
          <w:sz w:val="22"/>
          <w:szCs w:val="22"/>
        </w:rPr>
        <w:t xml:space="preserve"> </w:t>
      </w:r>
      <w:r>
        <w:rPr>
          <w:b/>
          <w:sz w:val="22"/>
          <w:szCs w:val="22"/>
        </w:rPr>
        <w:t xml:space="preserve">voastra</w:t>
      </w:r>
      <w:r>
        <w:rPr>
          <w:b/>
          <w:sz w:val="22"/>
          <w:szCs w:val="22"/>
        </w:rPr>
        <w:t xml:space="preserve"> in </w:t>
      </w:r>
      <w:r>
        <w:rPr>
          <w:b/>
          <w:sz w:val="22"/>
          <w:szCs w:val="22"/>
        </w:rPr>
        <w:t xml:space="preserve">evanghelie</w:t>
      </w:r>
      <w:r>
        <w:rPr>
          <w:b/>
          <w:sz w:val="22"/>
          <w:szCs w:val="22"/>
        </w:rPr>
        <w:t xml:space="preserve"> </w:t>
      </w:r>
      <w:r>
        <w:rPr>
          <w:b/>
          <w:sz w:val="22"/>
          <w:szCs w:val="22"/>
        </w:rPr>
        <w:t xml:space="preserve">în</w:t>
      </w:r>
      <w:r>
        <w:rPr>
          <w:b/>
          <w:sz w:val="22"/>
          <w:szCs w:val="22"/>
        </w:rPr>
        <w:t xml:space="preserve"> </w:t>
      </w:r>
      <w:r>
        <w:rPr>
          <w:b/>
          <w:sz w:val="22"/>
          <w:szCs w:val="22"/>
        </w:rPr>
        <w:t xml:space="preserve">Hristos</w:t>
      </w:r>
      <w:r>
        <w:rPr>
          <w:b/>
          <w:sz w:val="22"/>
          <w:szCs w:val="22"/>
        </w:rPr>
        <w:t xml:space="preserve">, </w:t>
      </w:r>
      <w:r>
        <w:rPr>
          <w:b/>
          <w:sz w:val="22"/>
          <w:szCs w:val="22"/>
        </w:rPr>
        <w:t xml:space="preserve">folosind</w:t>
      </w:r>
      <w:r>
        <w:rPr>
          <w:b/>
          <w:sz w:val="22"/>
          <w:szCs w:val="22"/>
        </w:rPr>
        <w:t xml:space="preserve"> </w:t>
      </w:r>
      <w:r>
        <w:rPr>
          <w:b/>
          <w:sz w:val="22"/>
          <w:szCs w:val="22"/>
        </w:rPr>
        <w:t xml:space="preserve">cuvinte</w:t>
      </w:r>
      <w:r>
        <w:rPr>
          <w:b/>
          <w:sz w:val="22"/>
          <w:szCs w:val="22"/>
        </w:rPr>
        <w:t xml:space="preserve"> din Marcu 4:13-17</w:t>
      </w:r>
      <w:r>
        <w:rPr>
          <w:b/>
          <w:sz w:val="22"/>
          <w:szCs w:val="22"/>
        </w:rPr>
        <w:t xml:space="preserve">. </w:t>
      </w:r>
      <w:r>
        <w:rPr>
          <w:b/>
          <w:sz w:val="22"/>
          <w:szCs w:val="22"/>
        </w:rPr>
        <w:t xml:space="preserve">Apoi</w:t>
      </w:r>
      <w:r>
        <w:rPr>
          <w:b/>
          <w:sz w:val="22"/>
          <w:szCs w:val="22"/>
        </w:rPr>
        <w:t xml:space="preserve"> </w:t>
      </w:r>
      <w:r>
        <w:rPr>
          <w:b/>
          <w:sz w:val="22"/>
          <w:szCs w:val="22"/>
        </w:rPr>
        <w:t xml:space="preserve">traduceti</w:t>
      </w:r>
      <w:r>
        <w:rPr>
          <w:b/>
          <w:sz w:val="22"/>
          <w:szCs w:val="22"/>
        </w:rPr>
        <w:t xml:space="preserve"> </w:t>
      </w:r>
      <w:r>
        <w:rPr>
          <w:b/>
          <w:sz w:val="22"/>
          <w:szCs w:val="22"/>
        </w:rPr>
        <w:t xml:space="preserve">aceaasta</w:t>
      </w:r>
      <w:r>
        <w:rPr>
          <w:b/>
          <w:sz w:val="22"/>
          <w:szCs w:val="22"/>
        </w:rPr>
        <w:t xml:space="preserve"> </w:t>
      </w:r>
      <w:r>
        <w:rPr>
          <w:b/>
          <w:sz w:val="22"/>
          <w:szCs w:val="22"/>
        </w:rPr>
        <w:t xml:space="preserve">propozitie</w:t>
      </w:r>
      <w:r>
        <w:rPr>
          <w:b/>
          <w:sz w:val="22"/>
          <w:szCs w:val="22"/>
        </w:rPr>
        <w:t xml:space="preserve"> in </w:t>
      </w:r>
      <w:r>
        <w:rPr>
          <w:b/>
          <w:sz w:val="22"/>
          <w:szCs w:val="22"/>
        </w:rPr>
        <w:t xml:space="preserve">limba</w:t>
      </w:r>
      <w:r>
        <w:rPr>
          <w:b/>
          <w:sz w:val="22"/>
          <w:szCs w:val="22"/>
        </w:rPr>
        <w:t xml:space="preserve"> </w:t>
      </w:r>
      <w:r>
        <w:rPr>
          <w:b/>
          <w:sz w:val="22"/>
          <w:szCs w:val="22"/>
        </w:rPr>
        <w:t xml:space="preserve">romana</w:t>
      </w:r>
      <w:r>
        <w:rPr>
          <w:b/>
          <w:sz w:val="22"/>
          <w:szCs w:val="22"/>
        </w:rPr>
        <w:t xml:space="preserve"> </w:t>
      </w:r>
      <w:r>
        <w:rPr>
          <w:b/>
          <w:sz w:val="22"/>
          <w:szCs w:val="22"/>
        </w:rPr>
        <w:t xml:space="preserve">(1</w:t>
      </w:r>
      <w:r>
        <w:rPr>
          <w:b/>
          <w:sz w:val="22"/>
          <w:szCs w:val="22"/>
        </w:rPr>
        <w:t xml:space="preserve">.2</w:t>
      </w:r>
      <w:r>
        <w:rPr>
          <w:b/>
          <w:sz w:val="22"/>
          <w:szCs w:val="22"/>
        </w:rPr>
        <w:t xml:space="preserve">p)</w:t>
      </w:r>
      <w:r>
        <w:rPr>
          <w:b/>
          <w:sz w:val="22"/>
          <w:szCs w:val="22"/>
        </w:rPr>
        <w:t xml:space="preserve">:</w:t>
      </w:r>
      <w:r>
        <w:rPr>
          <w:sz w:val="22"/>
          <w:szCs w:val="22"/>
        </w:rPr>
      </w:r>
    </w:p>
    <w:p>
      <w:pPr>
        <w:pBdr/>
        <w:spacing/>
        <w:ind/>
        <w:rPr>
          <w:rFonts w:ascii="Abyssinica SIL" w:hAnsi="Abyssinica SIL"/>
          <w:b/>
          <w:sz w:val="22"/>
          <w:szCs w:val="22"/>
        </w:rPr>
      </w:pPr>
      <w:r>
        <w:rPr>
          <w:rFonts w:ascii="Abyssinica SIL" w:hAnsi="Abyssinica SIL"/>
          <w:b/>
          <w:sz w:val="22"/>
          <w:szCs w:val="22"/>
        </w:rPr>
      </w:r>
      <w:r>
        <w:rPr>
          <w:rFonts w:ascii="Abyssinica SIL" w:hAnsi="Abyssinica SIL"/>
          <w:b/>
          <w:sz w:val="22"/>
          <w:szCs w:val="22"/>
        </w:rPr>
      </w:r>
    </w:p>
    <w:p>
      <w:pPr>
        <w:pBdr/>
        <w:spacing/>
        <w:ind/>
        <w:rPr>
          <w:rFonts w:ascii="Gentium" w:hAnsi="Gentium" w:eastAsia="Gentium" w:cs="Gentium"/>
          <w:color w:val="000000"/>
          <w:sz w:val="24"/>
          <w:szCs w:val="24"/>
          <w:highlight w:val="none"/>
        </w:rPr>
      </w:pPr>
      <w:r>
        <w:rPr>
          <w:rFonts w:ascii="Gentium" w:hAnsi="Gentium" w:eastAsia="Gentium" w:cs="Gentium"/>
          <w:color w:val="000000"/>
          <w:sz w:val="22"/>
          <w:szCs w:val="22"/>
          <w:highlight w:val="none"/>
        </w:rPr>
      </w:r>
      <w:r>
        <w:rPr>
          <w:rFonts w:ascii="Gentium" w:hAnsi="Gentium" w:eastAsia="Gentium" w:cs="Gentium"/>
          <w:color w:val="000000"/>
          <w:sz w:val="24"/>
        </w:rPr>
        <w:t xml:space="preserve">13 Καὶ λέγει αὐτοῖς, Οὐκ οἴδατε τὴν παραβολὴν ταύτην, καὶ πῶς πάσας τὰς παραβολὰς γνώσεσθε; 14 ὁ σπείρων τὸν λόγον σπείρει. 15 οὗτοι δέ εἰσιν οἱ παρὰ τὴν ὁδόν· ὅπου σπείρεται ὁ λόγος καὶ ὅταν ἀκούσωσιν, εὐθὺς ἔρχεται ὁ Σατανᾶς καὶ αἴρει τὸν λόγον τὸν ἐσπα</w:t>
      </w:r>
      <w:r>
        <w:rPr>
          <w:rFonts w:ascii="Gentium" w:hAnsi="Gentium" w:eastAsia="Gentium" w:cs="Gentium"/>
          <w:color w:val="000000"/>
          <w:sz w:val="24"/>
        </w:rPr>
        <w:t xml:space="preserve">ρμένον εἰς αὐτούς. 16 καὶ οὗτοί εἰσιν οἱ ἐπὶ τὰ πετρώδη σπειρόμενοι, οἳ ὅταν ἀκούσωσιν τὸν λόγον εὐθὺς μετὰ χαρᾶς λαμβάνουσιν αὐτόν, 17  καὶ οὐκ ἔχουσιν ῥίζαν ἐν ἑαυτοῖς ἀλλὰ πρόσκαιροί εἰσιν, εἶτα γενομένης θλίψεως ἢ διωγμοῦ διὰ τὸν λόγον εὐθὺς σκανδαλί</w:t>
      </w:r>
      <w:r>
        <w:rPr>
          <w:rFonts w:ascii="Gentium" w:hAnsi="Gentium" w:eastAsia="Gentium" w:cs="Gentium"/>
          <w:color w:val="000000"/>
          <w:sz w:val="24"/>
        </w:rPr>
        <w:t xml:space="preserve">ζονται. </w:t>
      </w:r>
      <w:r>
        <w:rPr>
          <w:rFonts w:ascii="Gentium" w:hAnsi="Gentium" w:eastAsia="Gentium" w:cs="Gentium"/>
          <w:color w:val="000000"/>
          <w:sz w:val="22"/>
          <w:szCs w:val="22"/>
          <w:highlight w:val="none"/>
        </w:rPr>
      </w:r>
    </w:p>
    <w:p>
      <w:pPr>
        <w:pBdr/>
        <w:spacing/>
        <w:ind/>
        <w:rPr>
          <w:rFonts w:ascii="Gentium" w:hAnsi="Gentium" w:cs="Gentium"/>
          <w:color w:val="000000"/>
          <w:sz w:val="22"/>
          <w:szCs w:val="22"/>
        </w:rPr>
      </w:pPr>
      <w:r>
        <w:rPr>
          <w:rFonts w:ascii="Gentium" w:hAnsi="Gentium" w:cs="Gentium"/>
          <w:color w:val="000000"/>
          <w:sz w:val="22"/>
          <w:szCs w:val="22"/>
        </w:rPr>
      </w:r>
      <w:r>
        <w:rPr>
          <w:rFonts w:ascii="Gentium" w:hAnsi="Gentium" w:cs="Gentium"/>
          <w:color w:val="000000"/>
          <w:sz w:val="22"/>
          <w:szCs w:val="22"/>
        </w:rPr>
      </w:r>
    </w:p>
    <w:p>
      <w:pPr>
        <w:pBdr/>
        <w:spacing/>
        <w:ind/>
        <w:rPr>
          <w:rFonts w:ascii="Gentium" w:hAnsi="Gentium" w:eastAsia="Gentium" w:cs="Gentium"/>
          <w:color w:val="000000"/>
          <w:sz w:val="24"/>
          <w:szCs w:val="24"/>
        </w:rPr>
      </w:pPr>
      <w:r>
        <w:rPr>
          <w:rFonts w:ascii="Gentium" w:hAnsi="Gentium" w:eastAsia="Gentium" w:cs="Gentium"/>
          <w:color w:val="000000"/>
          <w:sz w:val="22"/>
          <w:szCs w:val="22"/>
          <w:highlight w:val="none"/>
        </w:rPr>
      </w:r>
      <w:r>
        <w:rPr>
          <w:rFonts w:ascii="Gentium" w:hAnsi="Gentium" w:eastAsia="Gentium" w:cs="Gentium"/>
          <w:color w:val="000000"/>
          <w:sz w:val="24"/>
        </w:rPr>
        <w:t xml:space="preserve">ὁ σπείρων – cel ce seamănă</w:t>
      </w:r>
      <w:r>
        <w:rPr>
          <w:rFonts w:ascii="Gentium" w:hAnsi="Gentium" w:eastAsia="Gentium" w:cs="Gentium"/>
          <w:color w:val="000000"/>
          <w:sz w:val="24"/>
          <w:szCs w:val="24"/>
          <w:highlight w:val="none"/>
        </w:rPr>
      </w:r>
    </w:p>
    <w:p>
      <w:pPr>
        <w:pBdr/>
        <w:spacing/>
        <w:ind/>
        <w:rPr>
          <w:rFonts w:ascii="Gentium" w:hAnsi="Gentium" w:eastAsia="Gentium" w:cs="Gentium"/>
          <w:color w:val="000000"/>
          <w:sz w:val="24"/>
          <w:szCs w:val="24"/>
        </w:rPr>
      </w:pPr>
      <w:r>
        <w:rPr>
          <w:rFonts w:ascii="Gentium" w:hAnsi="Gentium" w:eastAsia="Gentium" w:cs="Gentium"/>
          <w:color w:val="000000"/>
          <w:sz w:val="24"/>
        </w:rPr>
        <w:t xml:space="preserve">τὸν ἐσπα</w:t>
      </w:r>
      <w:r>
        <w:rPr>
          <w:rFonts w:ascii="Gentium" w:hAnsi="Gentium" w:eastAsia="Gentium" w:cs="Gentium"/>
          <w:color w:val="000000"/>
          <w:sz w:val="24"/>
        </w:rPr>
        <w:t xml:space="preserve">ρμένον  – cel semănat.</w:t>
      </w:r>
      <w:r>
        <w:rPr>
          <w:rFonts w:ascii="Gentium" w:hAnsi="Gentium" w:eastAsia="Gentium" w:cs="Gentium"/>
          <w:color w:val="000000"/>
          <w:sz w:val="24"/>
          <w:szCs w:val="24"/>
          <w:highlight w:val="none"/>
        </w:rPr>
      </w:r>
    </w:p>
    <w:p>
      <w:pPr>
        <w:pBdr/>
        <w:spacing/>
        <w:ind/>
        <w:rPr>
          <w:rFonts w:ascii="Gentium" w:hAnsi="Gentium" w:eastAsia="Gentium" w:cs="Gentium"/>
          <w:color w:val="000000"/>
          <w:sz w:val="24"/>
          <w:szCs w:val="24"/>
        </w:rPr>
      </w:pPr>
      <w:r>
        <w:rPr>
          <w:rFonts w:ascii="Gentium" w:hAnsi="Gentium" w:eastAsia="Gentium" w:cs="Gentium"/>
          <w:color w:val="000000"/>
          <w:sz w:val="24"/>
        </w:rPr>
        <w:t xml:space="preserve">ἢ – sau (conjuncție).</w:t>
      </w:r>
      <w:r>
        <w:rPr>
          <w:rFonts w:ascii="Gentium" w:hAnsi="Gentium" w:eastAsia="Gentium" w:cs="Gentium"/>
          <w:color w:val="000000"/>
          <w:sz w:val="24"/>
          <w:szCs w:val="24"/>
          <w:highlight w:val="none"/>
        </w:rPr>
      </w:r>
    </w:p>
    <w:p>
      <w:pPr>
        <w:pBdr/>
        <w:spacing/>
        <w:ind/>
        <w:rPr>
          <w:rFonts w:ascii="Gentium" w:hAnsi="Gentium" w:eastAsia="Gentium" w:cs="Gentium"/>
          <w:color w:val="000000"/>
          <w:sz w:val="24"/>
          <w:szCs w:val="24"/>
          <w:highlight w:val="none"/>
        </w:rPr>
      </w:pPr>
      <w:r>
        <w:rPr>
          <w:rFonts w:ascii="Gentium" w:hAnsi="Gentium" w:eastAsia="Gentium" w:cs="Gentium"/>
          <w:color w:val="000000"/>
          <w:sz w:val="24"/>
        </w:rPr>
        <w:t xml:space="preserve"> </w:t>
      </w:r>
      <w:r/>
      <w:r/>
    </w:p>
    <w:p>
      <w:pPr>
        <w:pBdr/>
        <w:spacing/>
        <w:ind/>
        <w:rPr>
          <w:rFonts w:ascii="Gentium" w:hAnsi="Gentium" w:cs="Gentium"/>
          <w:color w:val="000000"/>
          <w:sz w:val="22"/>
          <w:szCs w:val="22"/>
        </w:rPr>
      </w:pPr>
      <w:r>
        <w:rPr>
          <w:rFonts w:ascii="Gentium" w:hAnsi="Gentium" w:cs="Gentium"/>
          <w:color w:val="000000"/>
          <w:sz w:val="22"/>
          <w:szCs w:val="22"/>
        </w:rPr>
      </w:r>
      <w:r/>
      <w:r>
        <w:rPr>
          <w:rFonts w:ascii="Gentium" w:hAnsi="Gentium" w:cs="Gentium"/>
          <w:color w:val="000000"/>
          <w:sz w:val="22"/>
          <w:szCs w:val="22"/>
        </w:rPr>
      </w:r>
      <w:r>
        <w:rPr>
          <w:rFonts w:ascii="Gentium" w:hAnsi="Gentium" w:eastAsia="Gentium" w:cs="Gentium"/>
          <w:color w:val="000000"/>
          <w:sz w:val="24"/>
          <w:highlight w:val="none"/>
        </w:rPr>
      </w:r>
      <w:r>
        <w:rPr>
          <w:rFonts w:ascii="Gentium" w:hAnsi="Gentium" w:eastAsia="Gentium" w:cs="Gentium"/>
          <w:color w:val="000000"/>
          <w:sz w:val="24"/>
          <w:highlight w:val="none"/>
        </w:rPr>
      </w:r>
    </w:p>
    <w:sectPr>
      <w:footnotePr/>
      <w:endnotePr/>
      <w:type w:val="nextPage"/>
      <w:pgSz w:h="12983" w:orient="portrait" w:w="9184"/>
      <w:pgMar w:top="1134" w:right="1134" w:bottom="1134" w:left="1134" w:header="0"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yssinica SIL">
    <w:panose1 w:val="02000603020000020004"/>
  </w:font>
  <w:font w:name="Times New Roman">
    <w:panose1 w:val="02020603050405020304"/>
  </w:font>
  <w:font w:name="EGreek">
    <w:panose1 w:val="00000500000000000000"/>
  </w:font>
  <w:font w:name="Tahoma">
    <w:panose1 w:val="020B0604030504040204"/>
  </w:font>
  <w:font w:name="Mangal">
    <w:panose1 w:val="00000400000000000000"/>
  </w:font>
  <w:font w:name="Liberation Sans">
    <w:panose1 w:val="020B0604020202020204"/>
  </w:font>
  <w:font w:name="Arial">
    <w:panose1 w:val="020B0604020202020204"/>
  </w:font>
  <w:font w:name="Gentium">
    <w:panose1 w:val="02000503060000020004"/>
  </w:font>
  <w:font w:name="Droid Sans Fallback">
    <w:panose1 w:val="020B0502000000000001"/>
  </w:font>
  <w:font w:name="Droid Sans Devanagari">
    <w:panose1 w:val="05040102010807070707"/>
  </w:font>
  <w:font w:name="Liberation Serif">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numFmt w:val="none"/>
      <w:pPr>
        <w:pBdr/>
        <w:spacing/>
        <w:ind w:firstLine="0" w:left="0"/>
      </w:pPr>
      <w:rPr/>
      <w:start w:val="1"/>
      <w:suff w:val="nothing"/>
    </w:lvl>
    <w:lvl w:ilvl="1">
      <w:isLgl w:val="false"/>
      <w:lvlJc w:val="left"/>
      <w:lvlText/>
      <w:numFmt w:val="none"/>
      <w:pPr>
        <w:pBdr/>
        <w:spacing/>
        <w:ind w:firstLine="0" w:left="0"/>
      </w:pPr>
      <w:rPr/>
      <w:start w:val="1"/>
      <w:suff w:val="nothing"/>
    </w:lvl>
    <w:lvl w:ilvl="2">
      <w:isLgl w:val="false"/>
      <w:lvlJc w:val="left"/>
      <w:lvlText/>
      <w:numFmt w:val="none"/>
      <w:pPr>
        <w:pBdr/>
        <w:spacing/>
        <w:ind w:firstLine="0" w:left="0"/>
      </w:pPr>
      <w:rPr/>
      <w:start w:val="1"/>
      <w:suff w:val="nothing"/>
    </w:lvl>
    <w:lvl w:ilvl="3">
      <w:isLgl w:val="false"/>
      <w:lvlJc w:val="left"/>
      <w:lvlText/>
      <w:numFmt w:val="none"/>
      <w:pPr>
        <w:pBdr/>
        <w:spacing/>
        <w:ind w:firstLine="0" w:left="0"/>
      </w:pPr>
      <w:rPr/>
      <w:start w:val="1"/>
      <w:suff w:val="nothing"/>
    </w:lvl>
    <w:lvl w:ilvl="4">
      <w:isLgl w:val="false"/>
      <w:lvlJc w:val="left"/>
      <w:lvlText/>
      <w:numFmt w:val="none"/>
      <w:pPr>
        <w:pBdr/>
        <w:spacing/>
        <w:ind w:firstLine="0" w:left="0"/>
      </w:pPr>
      <w:rPr/>
      <w:start w:val="1"/>
      <w:suff w:val="nothing"/>
    </w:lvl>
    <w:lvl w:ilvl="5">
      <w:isLgl w:val="false"/>
      <w:lvlJc w:val="left"/>
      <w:lvlText/>
      <w:numFmt w:val="none"/>
      <w:pPr>
        <w:pBdr/>
        <w:spacing/>
        <w:ind w:firstLine="0" w:left="0"/>
      </w:pPr>
      <w:rPr/>
      <w:start w:val="1"/>
      <w:suff w:val="nothing"/>
    </w:lvl>
    <w:lvl w:ilvl="6">
      <w:isLgl w:val="false"/>
      <w:lvlJc w:val="left"/>
      <w:lvlText/>
      <w:numFmt w:val="none"/>
      <w:pPr>
        <w:pBdr/>
        <w:spacing/>
        <w:ind w:firstLine="0" w:left="0"/>
      </w:pPr>
      <w:rPr/>
      <w:start w:val="1"/>
      <w:suff w:val="nothing"/>
    </w:lvl>
    <w:lvl w:ilvl="7">
      <w:isLgl w:val="false"/>
      <w:lvlJc w:val="left"/>
      <w:lvlText/>
      <w:numFmt w:val="none"/>
      <w:pPr>
        <w:pBdr/>
        <w:spacing/>
        <w:ind w:firstLine="0" w:left="0"/>
      </w:pPr>
      <w:rPr/>
      <w:start w:val="1"/>
      <w:suff w:val="nothing"/>
    </w:lvl>
    <w:lvl w:ilvl="8">
      <w:isLgl w:val="false"/>
      <w:lvlJc w:val="left"/>
      <w:lvlText/>
      <w:numFmt w:val="none"/>
      <w:pPr>
        <w:pBdr/>
        <w:spacing/>
        <w:ind w:firstLine="0" w:left="0"/>
      </w:pPr>
      <w:rPr/>
      <w:start w:val="1"/>
      <w:suff w:val="nothing"/>
    </w:lvl>
  </w:abstractNum>
  <w:abstractNum w:abstractNumId="2">
    <w:lvl w:ilvl="0">
      <w:isLgl w:val="false"/>
      <w:lvlJc w:val="left"/>
      <w:lvlText/>
      <w:numFmt w:val="none"/>
      <w:pPr>
        <w:pBdr/>
        <w:spacing/>
        <w:ind w:firstLine="0" w:left="0"/>
      </w:pPr>
      <w:pStyle w:val="667"/>
      <w:rPr/>
      <w:start w:val="1"/>
      <w:suff w:val="nothing"/>
    </w:lvl>
    <w:lvl w:ilvl="1">
      <w:isLgl w:val="false"/>
      <w:lvlJc w:val="left"/>
      <w:lvlText/>
      <w:numFmt w:val="none"/>
      <w:pPr>
        <w:pBdr/>
        <w:spacing/>
        <w:ind w:firstLine="0" w:left="0"/>
      </w:pPr>
      <w:rPr/>
      <w:start w:val="1"/>
      <w:suff w:val="nothing"/>
    </w:lvl>
    <w:lvl w:ilvl="2">
      <w:isLgl w:val="false"/>
      <w:lvlJc w:val="left"/>
      <w:lvlText/>
      <w:numFmt w:val="none"/>
      <w:pPr>
        <w:pBdr/>
        <w:spacing/>
        <w:ind w:firstLine="0" w:left="0"/>
      </w:pPr>
      <w:rPr/>
      <w:start w:val="1"/>
      <w:suff w:val="nothing"/>
    </w:lvl>
    <w:lvl w:ilvl="3">
      <w:isLgl w:val="false"/>
      <w:lvlJc w:val="left"/>
      <w:lvlText/>
      <w:numFmt w:val="none"/>
      <w:pPr>
        <w:pBdr/>
        <w:spacing/>
        <w:ind w:firstLine="0" w:left="0"/>
      </w:pPr>
      <w:rPr/>
      <w:start w:val="1"/>
      <w:suff w:val="nothing"/>
    </w:lvl>
    <w:lvl w:ilvl="4">
      <w:isLgl w:val="false"/>
      <w:lvlJc w:val="left"/>
      <w:lvlText/>
      <w:numFmt w:val="none"/>
      <w:pPr>
        <w:pBdr/>
        <w:spacing/>
        <w:ind w:firstLine="0" w:left="0"/>
      </w:pPr>
      <w:rPr/>
      <w:start w:val="1"/>
      <w:suff w:val="nothing"/>
    </w:lvl>
    <w:lvl w:ilvl="5">
      <w:isLgl w:val="false"/>
      <w:lvlJc w:val="left"/>
      <w:lvlText/>
      <w:numFmt w:val="none"/>
      <w:pPr>
        <w:pBdr/>
        <w:spacing/>
        <w:ind w:firstLine="0" w:left="0"/>
      </w:pPr>
      <w:rPr/>
      <w:start w:val="1"/>
      <w:suff w:val="nothing"/>
    </w:lvl>
    <w:lvl w:ilvl="6">
      <w:isLgl w:val="false"/>
      <w:lvlJc w:val="left"/>
      <w:lvlText/>
      <w:numFmt w:val="none"/>
      <w:pPr>
        <w:pBdr/>
        <w:spacing/>
        <w:ind w:firstLine="0" w:left="0"/>
      </w:pPr>
      <w:rPr/>
      <w:start w:val="1"/>
      <w:suff w:val="nothing"/>
    </w:lvl>
    <w:lvl w:ilvl="7">
      <w:isLgl w:val="false"/>
      <w:lvlJc w:val="left"/>
      <w:lvlText/>
      <w:numFmt w:val="none"/>
      <w:pPr>
        <w:pBdr/>
        <w:spacing/>
        <w:ind w:firstLine="0" w:left="0"/>
      </w:pPr>
      <w:rPr/>
      <w:start w:val="1"/>
      <w:suff w:val="nothing"/>
    </w:lvl>
    <w:lvl w:ilvl="8">
      <w:isLgl w:val="false"/>
      <w:lvlJc w:val="left"/>
      <w:lvlText/>
      <w:numFmt w:val="none"/>
      <w:pPr>
        <w:pBdr/>
        <w:spacing/>
        <w:ind w:firstLine="0" w:left="0"/>
      </w:pPr>
      <w:rPr/>
      <w:start w:val="1"/>
      <w:suff w:val="nothing"/>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Liberation Serif" w:hAnsi="Liberation Serif" w:eastAsia="Droid Sans Fallback" w:cs="Droid Sans Devanagari"/>
        <w:sz w:val="24"/>
        <w:szCs w:val="24"/>
        <w:lang w:val="en-US" w:eastAsia="zh-CN" w:bidi="hi-I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66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66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66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66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66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66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2"/>
    <w:basedOn w:val="666"/>
    <w:next w:val="666"/>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6"/>
    <w:next w:val="666"/>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6"/>
    <w:next w:val="666"/>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6"/>
    <w:next w:val="666"/>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6"/>
    <w:next w:val="666"/>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6"/>
    <w:next w:val="666"/>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6"/>
    <w:next w:val="666"/>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6"/>
    <w:next w:val="666"/>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68"/>
    <w:link w:val="667"/>
    <w:uiPriority w:val="9"/>
    <w:pPr>
      <w:pBdr/>
      <w:spacing/>
      <w:ind/>
    </w:pPr>
    <w:rPr>
      <w:rFonts w:ascii="Arial" w:hAnsi="Arial" w:eastAsia="Arial" w:cs="Arial"/>
      <w:color w:val="0f4761" w:themeColor="accent1" w:themeShade="BF"/>
      <w:sz w:val="40"/>
      <w:szCs w:val="40"/>
    </w:rPr>
  </w:style>
  <w:style w:type="character" w:styleId="150">
    <w:name w:val="Heading 2 Char"/>
    <w:basedOn w:val="668"/>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68"/>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68"/>
    <w:link w:val="141"/>
    <w:uiPriority w:val="9"/>
    <w:pPr>
      <w:pBdr/>
      <w:spacing/>
      <w:ind/>
    </w:pPr>
    <w:rPr>
      <w:rFonts w:ascii="Arial" w:hAnsi="Arial" w:eastAsia="Arial" w:cs="Arial"/>
      <w:i/>
      <w:iCs/>
      <w:color w:val="0f4761" w:themeColor="accent1" w:themeShade="BF"/>
    </w:rPr>
  </w:style>
  <w:style w:type="character" w:styleId="153">
    <w:name w:val="Heading 5 Char"/>
    <w:basedOn w:val="668"/>
    <w:link w:val="142"/>
    <w:uiPriority w:val="9"/>
    <w:pPr>
      <w:pBdr/>
      <w:spacing/>
      <w:ind/>
    </w:pPr>
    <w:rPr>
      <w:rFonts w:ascii="Arial" w:hAnsi="Arial" w:eastAsia="Arial" w:cs="Arial"/>
      <w:color w:val="0f4761" w:themeColor="accent1" w:themeShade="BF"/>
    </w:rPr>
  </w:style>
  <w:style w:type="character" w:styleId="154">
    <w:name w:val="Heading 6 Char"/>
    <w:basedOn w:val="668"/>
    <w:link w:val="143"/>
    <w:uiPriority w:val="9"/>
    <w:pPr>
      <w:pBdr/>
      <w:spacing/>
      <w:ind/>
    </w:pPr>
    <w:rPr>
      <w:rFonts w:ascii="Arial" w:hAnsi="Arial" w:eastAsia="Arial" w:cs="Arial"/>
      <w:i/>
      <w:iCs/>
      <w:color w:val="595959" w:themeColor="text1" w:themeTint="A6"/>
    </w:rPr>
  </w:style>
  <w:style w:type="character" w:styleId="155">
    <w:name w:val="Heading 7 Char"/>
    <w:basedOn w:val="668"/>
    <w:link w:val="144"/>
    <w:uiPriority w:val="9"/>
    <w:pPr>
      <w:pBdr/>
      <w:spacing/>
      <w:ind/>
    </w:pPr>
    <w:rPr>
      <w:rFonts w:ascii="Arial" w:hAnsi="Arial" w:eastAsia="Arial" w:cs="Arial"/>
      <w:color w:val="595959" w:themeColor="text1" w:themeTint="A6"/>
    </w:rPr>
  </w:style>
  <w:style w:type="character" w:styleId="156">
    <w:name w:val="Heading 8 Char"/>
    <w:basedOn w:val="668"/>
    <w:link w:val="145"/>
    <w:uiPriority w:val="9"/>
    <w:pPr>
      <w:pBdr/>
      <w:spacing/>
      <w:ind/>
    </w:pPr>
    <w:rPr>
      <w:rFonts w:ascii="Arial" w:hAnsi="Arial" w:eastAsia="Arial" w:cs="Arial"/>
      <w:i/>
      <w:iCs/>
      <w:color w:val="272727" w:themeColor="text1" w:themeTint="D8"/>
    </w:rPr>
  </w:style>
  <w:style w:type="character" w:styleId="157">
    <w:name w:val="Heading 9 Char"/>
    <w:basedOn w:val="668"/>
    <w:link w:val="146"/>
    <w:uiPriority w:val="9"/>
    <w:pPr>
      <w:pBdr/>
      <w:spacing/>
      <w:ind/>
    </w:pPr>
    <w:rPr>
      <w:rFonts w:ascii="Arial" w:hAnsi="Arial" w:eastAsia="Arial" w:cs="Arial"/>
      <w:i/>
      <w:iCs/>
      <w:color w:val="272727" w:themeColor="text1" w:themeTint="D8"/>
    </w:rPr>
  </w:style>
  <w:style w:type="paragraph" w:styleId="158">
    <w:name w:val="Title"/>
    <w:basedOn w:val="666"/>
    <w:next w:val="666"/>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68"/>
    <w:link w:val="158"/>
    <w:uiPriority w:val="10"/>
    <w:pPr>
      <w:pBdr/>
      <w:spacing/>
      <w:ind/>
    </w:pPr>
    <w:rPr>
      <w:rFonts w:ascii="Arial" w:hAnsi="Arial" w:eastAsia="Arial" w:cs="Arial"/>
      <w:spacing w:val="-10"/>
      <w:sz w:val="56"/>
      <w:szCs w:val="56"/>
    </w:rPr>
  </w:style>
  <w:style w:type="paragraph" w:styleId="160">
    <w:name w:val="Subtitle"/>
    <w:basedOn w:val="666"/>
    <w:next w:val="666"/>
    <w:link w:val="161"/>
    <w:uiPriority w:val="11"/>
    <w:qFormat/>
    <w:pPr>
      <w:numPr>
        <w:ilvl w:val="1"/>
      </w:numPr>
      <w:pBdr/>
      <w:spacing/>
      <w:ind/>
    </w:pPr>
    <w:rPr>
      <w:color w:val="595959" w:themeColor="text1" w:themeTint="A6"/>
      <w:spacing w:val="15"/>
      <w:sz w:val="28"/>
      <w:szCs w:val="28"/>
    </w:rPr>
  </w:style>
  <w:style w:type="character" w:styleId="161">
    <w:name w:val="Subtitle Char"/>
    <w:basedOn w:val="668"/>
    <w:link w:val="160"/>
    <w:uiPriority w:val="11"/>
    <w:pPr>
      <w:pBdr/>
      <w:spacing/>
      <w:ind/>
    </w:pPr>
    <w:rPr>
      <w:color w:val="595959" w:themeColor="text1" w:themeTint="A6"/>
      <w:spacing w:val="15"/>
      <w:sz w:val="28"/>
      <w:szCs w:val="28"/>
    </w:rPr>
  </w:style>
  <w:style w:type="paragraph" w:styleId="162">
    <w:name w:val="Quote"/>
    <w:basedOn w:val="666"/>
    <w:next w:val="666"/>
    <w:link w:val="163"/>
    <w:uiPriority w:val="29"/>
    <w:qFormat/>
    <w:pPr>
      <w:pBdr/>
      <w:spacing w:before="160"/>
      <w:ind/>
      <w:jc w:val="center"/>
    </w:pPr>
    <w:rPr>
      <w:i/>
      <w:iCs/>
      <w:color w:val="404040" w:themeColor="text1" w:themeTint="BF"/>
    </w:rPr>
  </w:style>
  <w:style w:type="character" w:styleId="163">
    <w:name w:val="Quote Char"/>
    <w:basedOn w:val="668"/>
    <w:link w:val="162"/>
    <w:uiPriority w:val="29"/>
    <w:pPr>
      <w:pBdr/>
      <w:spacing/>
      <w:ind/>
    </w:pPr>
    <w:rPr>
      <w:i/>
      <w:iCs/>
      <w:color w:val="404040" w:themeColor="text1" w:themeTint="BF"/>
    </w:rPr>
  </w:style>
  <w:style w:type="character" w:styleId="165">
    <w:name w:val="Intense Emphasis"/>
    <w:basedOn w:val="668"/>
    <w:uiPriority w:val="21"/>
    <w:qFormat/>
    <w:pPr>
      <w:pBdr/>
      <w:spacing/>
      <w:ind/>
    </w:pPr>
    <w:rPr>
      <w:i/>
      <w:iCs/>
      <w:color w:val="0f4761" w:themeColor="accent1" w:themeShade="BF"/>
    </w:rPr>
  </w:style>
  <w:style w:type="paragraph" w:styleId="166">
    <w:name w:val="Intense Quote"/>
    <w:basedOn w:val="666"/>
    <w:next w:val="666"/>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68"/>
    <w:link w:val="166"/>
    <w:uiPriority w:val="30"/>
    <w:pPr>
      <w:pBdr/>
      <w:spacing/>
      <w:ind/>
    </w:pPr>
    <w:rPr>
      <w:i/>
      <w:iCs/>
      <w:color w:val="0f4761" w:themeColor="accent1" w:themeShade="BF"/>
    </w:rPr>
  </w:style>
  <w:style w:type="character" w:styleId="168">
    <w:name w:val="Intense Reference"/>
    <w:basedOn w:val="668"/>
    <w:uiPriority w:val="32"/>
    <w:qFormat/>
    <w:pPr>
      <w:pBdr/>
      <w:spacing/>
      <w:ind/>
    </w:pPr>
    <w:rPr>
      <w:b/>
      <w:bCs/>
      <w:smallCaps/>
      <w:color w:val="0f4761" w:themeColor="accent1" w:themeShade="BF"/>
      <w:spacing w:val="5"/>
    </w:rPr>
  </w:style>
  <w:style w:type="paragraph" w:styleId="169">
    <w:name w:val="No Spacing"/>
    <w:basedOn w:val="666"/>
    <w:uiPriority w:val="1"/>
    <w:qFormat/>
    <w:pPr>
      <w:pBdr/>
      <w:spacing w:after="0" w:line="240" w:lineRule="auto"/>
      <w:ind/>
    </w:pPr>
  </w:style>
  <w:style w:type="character" w:styleId="170">
    <w:name w:val="Subtle Emphasis"/>
    <w:basedOn w:val="668"/>
    <w:uiPriority w:val="19"/>
    <w:qFormat/>
    <w:pPr>
      <w:pBdr/>
      <w:spacing/>
      <w:ind/>
    </w:pPr>
    <w:rPr>
      <w:i/>
      <w:iCs/>
      <w:color w:val="404040" w:themeColor="text1" w:themeTint="BF"/>
    </w:rPr>
  </w:style>
  <w:style w:type="character" w:styleId="171">
    <w:name w:val="Emphasis"/>
    <w:basedOn w:val="668"/>
    <w:uiPriority w:val="20"/>
    <w:qFormat/>
    <w:pPr>
      <w:pBdr/>
      <w:spacing/>
      <w:ind/>
    </w:pPr>
    <w:rPr>
      <w:i/>
      <w:iCs/>
    </w:rPr>
  </w:style>
  <w:style w:type="character" w:styleId="172">
    <w:name w:val="Strong"/>
    <w:basedOn w:val="668"/>
    <w:uiPriority w:val="22"/>
    <w:qFormat/>
    <w:pPr>
      <w:pBdr/>
      <w:spacing/>
      <w:ind/>
    </w:pPr>
    <w:rPr>
      <w:b/>
      <w:bCs/>
    </w:rPr>
  </w:style>
  <w:style w:type="character" w:styleId="173">
    <w:name w:val="Subtle Reference"/>
    <w:basedOn w:val="668"/>
    <w:uiPriority w:val="31"/>
    <w:qFormat/>
    <w:pPr>
      <w:pBdr/>
      <w:spacing/>
      <w:ind/>
    </w:pPr>
    <w:rPr>
      <w:smallCaps/>
      <w:color w:val="5a5a5a" w:themeColor="text1" w:themeTint="A5"/>
    </w:rPr>
  </w:style>
  <w:style w:type="character" w:styleId="174">
    <w:name w:val="Book Title"/>
    <w:basedOn w:val="668"/>
    <w:uiPriority w:val="33"/>
    <w:qFormat/>
    <w:pPr>
      <w:pBdr/>
      <w:spacing/>
      <w:ind/>
    </w:pPr>
    <w:rPr>
      <w:b/>
      <w:bCs/>
      <w:i/>
      <w:iCs/>
      <w:spacing w:val="5"/>
    </w:rPr>
  </w:style>
  <w:style w:type="paragraph" w:styleId="175">
    <w:name w:val="Header"/>
    <w:basedOn w:val="666"/>
    <w:link w:val="176"/>
    <w:uiPriority w:val="99"/>
    <w:unhideWhenUsed/>
    <w:pPr>
      <w:pBdr/>
      <w:tabs>
        <w:tab w:val="center" w:leader="none" w:pos="4844"/>
        <w:tab w:val="right" w:leader="none" w:pos="9689"/>
      </w:tabs>
      <w:spacing w:after="0" w:line="240" w:lineRule="auto"/>
      <w:ind/>
    </w:pPr>
  </w:style>
  <w:style w:type="character" w:styleId="176">
    <w:name w:val="Header Char"/>
    <w:basedOn w:val="668"/>
    <w:link w:val="175"/>
    <w:uiPriority w:val="99"/>
    <w:pPr>
      <w:pBdr/>
      <w:spacing/>
      <w:ind/>
    </w:pPr>
  </w:style>
  <w:style w:type="paragraph" w:styleId="177">
    <w:name w:val="Footer"/>
    <w:basedOn w:val="666"/>
    <w:link w:val="178"/>
    <w:uiPriority w:val="99"/>
    <w:unhideWhenUsed/>
    <w:pPr>
      <w:pBdr/>
      <w:tabs>
        <w:tab w:val="center" w:leader="none" w:pos="4844"/>
        <w:tab w:val="right" w:leader="none" w:pos="9689"/>
      </w:tabs>
      <w:spacing w:after="0" w:line="240" w:lineRule="auto"/>
      <w:ind/>
    </w:pPr>
  </w:style>
  <w:style w:type="character" w:styleId="178">
    <w:name w:val="Footer Char"/>
    <w:basedOn w:val="668"/>
    <w:link w:val="177"/>
    <w:uiPriority w:val="99"/>
    <w:pPr>
      <w:pBdr/>
      <w:spacing/>
      <w:ind/>
    </w:pPr>
  </w:style>
  <w:style w:type="paragraph" w:styleId="180">
    <w:name w:val="footnote text"/>
    <w:basedOn w:val="666"/>
    <w:link w:val="181"/>
    <w:uiPriority w:val="99"/>
    <w:semiHidden/>
    <w:unhideWhenUsed/>
    <w:pPr>
      <w:pBdr/>
      <w:spacing w:after="0" w:line="240" w:lineRule="auto"/>
      <w:ind/>
    </w:pPr>
    <w:rPr>
      <w:sz w:val="20"/>
      <w:szCs w:val="20"/>
    </w:rPr>
  </w:style>
  <w:style w:type="character" w:styleId="181">
    <w:name w:val="Footnote Text Char"/>
    <w:basedOn w:val="668"/>
    <w:link w:val="180"/>
    <w:uiPriority w:val="99"/>
    <w:semiHidden/>
    <w:pPr>
      <w:pBdr/>
      <w:spacing/>
      <w:ind/>
    </w:pPr>
    <w:rPr>
      <w:sz w:val="20"/>
      <w:szCs w:val="20"/>
    </w:rPr>
  </w:style>
  <w:style w:type="character" w:styleId="182">
    <w:name w:val="footnote reference"/>
    <w:basedOn w:val="668"/>
    <w:uiPriority w:val="99"/>
    <w:semiHidden/>
    <w:unhideWhenUsed/>
    <w:pPr>
      <w:pBdr/>
      <w:spacing/>
      <w:ind/>
    </w:pPr>
    <w:rPr>
      <w:vertAlign w:val="superscript"/>
    </w:rPr>
  </w:style>
  <w:style w:type="paragraph" w:styleId="183">
    <w:name w:val="endnote text"/>
    <w:basedOn w:val="666"/>
    <w:link w:val="184"/>
    <w:uiPriority w:val="99"/>
    <w:semiHidden/>
    <w:unhideWhenUsed/>
    <w:pPr>
      <w:pBdr/>
      <w:spacing w:after="0" w:line="240" w:lineRule="auto"/>
      <w:ind/>
    </w:pPr>
    <w:rPr>
      <w:sz w:val="20"/>
      <w:szCs w:val="20"/>
    </w:rPr>
  </w:style>
  <w:style w:type="character" w:styleId="184">
    <w:name w:val="Endnote Text Char"/>
    <w:basedOn w:val="668"/>
    <w:link w:val="183"/>
    <w:uiPriority w:val="99"/>
    <w:semiHidden/>
    <w:pPr>
      <w:pBdr/>
      <w:spacing/>
      <w:ind/>
    </w:pPr>
    <w:rPr>
      <w:sz w:val="20"/>
      <w:szCs w:val="20"/>
    </w:rPr>
  </w:style>
  <w:style w:type="character" w:styleId="185">
    <w:name w:val="endnote reference"/>
    <w:basedOn w:val="668"/>
    <w:uiPriority w:val="99"/>
    <w:semiHidden/>
    <w:unhideWhenUsed/>
    <w:pPr>
      <w:pBdr/>
      <w:spacing/>
      <w:ind/>
    </w:pPr>
    <w:rPr>
      <w:vertAlign w:val="superscript"/>
    </w:rPr>
  </w:style>
  <w:style w:type="character" w:styleId="187">
    <w:name w:val="FollowedHyperlink"/>
    <w:basedOn w:val="668"/>
    <w:uiPriority w:val="99"/>
    <w:semiHidden/>
    <w:unhideWhenUsed/>
    <w:pPr>
      <w:pBdr/>
      <w:spacing/>
      <w:ind/>
    </w:pPr>
    <w:rPr>
      <w:color w:val="954f72" w:themeColor="followedHyperlink"/>
      <w:u w:val="single"/>
    </w:rPr>
  </w:style>
  <w:style w:type="paragraph" w:styleId="188">
    <w:name w:val="toc 1"/>
    <w:basedOn w:val="666"/>
    <w:next w:val="666"/>
    <w:uiPriority w:val="39"/>
    <w:unhideWhenUsed/>
    <w:pPr>
      <w:pBdr/>
      <w:spacing w:after="100"/>
      <w:ind/>
    </w:pPr>
  </w:style>
  <w:style w:type="paragraph" w:styleId="189">
    <w:name w:val="toc 2"/>
    <w:basedOn w:val="666"/>
    <w:next w:val="666"/>
    <w:uiPriority w:val="39"/>
    <w:unhideWhenUsed/>
    <w:pPr>
      <w:pBdr/>
      <w:spacing w:after="100"/>
      <w:ind w:left="220"/>
    </w:pPr>
  </w:style>
  <w:style w:type="paragraph" w:styleId="190">
    <w:name w:val="toc 3"/>
    <w:basedOn w:val="666"/>
    <w:next w:val="666"/>
    <w:uiPriority w:val="39"/>
    <w:unhideWhenUsed/>
    <w:pPr>
      <w:pBdr/>
      <w:spacing w:after="100"/>
      <w:ind w:left="440"/>
    </w:pPr>
  </w:style>
  <w:style w:type="paragraph" w:styleId="191">
    <w:name w:val="toc 4"/>
    <w:basedOn w:val="666"/>
    <w:next w:val="666"/>
    <w:uiPriority w:val="39"/>
    <w:unhideWhenUsed/>
    <w:pPr>
      <w:pBdr/>
      <w:spacing w:after="100"/>
      <w:ind w:left="660"/>
    </w:pPr>
  </w:style>
  <w:style w:type="paragraph" w:styleId="192">
    <w:name w:val="toc 5"/>
    <w:basedOn w:val="666"/>
    <w:next w:val="666"/>
    <w:uiPriority w:val="39"/>
    <w:unhideWhenUsed/>
    <w:pPr>
      <w:pBdr/>
      <w:spacing w:after="100"/>
      <w:ind w:left="880"/>
    </w:pPr>
  </w:style>
  <w:style w:type="paragraph" w:styleId="193">
    <w:name w:val="toc 6"/>
    <w:basedOn w:val="666"/>
    <w:next w:val="666"/>
    <w:uiPriority w:val="39"/>
    <w:unhideWhenUsed/>
    <w:pPr>
      <w:pBdr/>
      <w:spacing w:after="100"/>
      <w:ind w:left="1100"/>
    </w:pPr>
  </w:style>
  <w:style w:type="paragraph" w:styleId="194">
    <w:name w:val="toc 7"/>
    <w:basedOn w:val="666"/>
    <w:next w:val="666"/>
    <w:uiPriority w:val="39"/>
    <w:unhideWhenUsed/>
    <w:pPr>
      <w:pBdr/>
      <w:spacing w:after="100"/>
      <w:ind w:left="1320"/>
    </w:pPr>
  </w:style>
  <w:style w:type="paragraph" w:styleId="195">
    <w:name w:val="toc 8"/>
    <w:basedOn w:val="666"/>
    <w:next w:val="666"/>
    <w:uiPriority w:val="39"/>
    <w:unhideWhenUsed/>
    <w:pPr>
      <w:pBdr/>
      <w:spacing w:after="100"/>
      <w:ind w:left="1540"/>
    </w:pPr>
  </w:style>
  <w:style w:type="paragraph" w:styleId="196">
    <w:name w:val="toc 9"/>
    <w:basedOn w:val="666"/>
    <w:next w:val="666"/>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6"/>
    <w:next w:val="666"/>
    <w:uiPriority w:val="99"/>
    <w:unhideWhenUsed/>
    <w:pPr>
      <w:pBdr/>
      <w:spacing w:after="0" w:afterAutospacing="0"/>
      <w:ind/>
    </w:pPr>
  </w:style>
  <w:style w:type="paragraph" w:styleId="666" w:default="1">
    <w:name w:val="Normal"/>
    <w:qFormat/>
    <w:pPr>
      <w:pBdr/>
      <w:spacing/>
      <w:ind/>
    </w:pPr>
  </w:style>
  <w:style w:type="paragraph" w:styleId="667">
    <w:name w:val="Heading 1"/>
    <w:basedOn w:val="671"/>
    <w:next w:val="672"/>
    <w:qFormat/>
    <w:pPr>
      <w:numPr>
        <w:numId w:val="1"/>
      </w:numPr>
      <w:pBdr/>
      <w:spacing/>
      <w:ind/>
      <w:outlineLvl w:val="0"/>
    </w:pPr>
    <w:rPr>
      <w:b/>
      <w:bCs/>
      <w:sz w:val="36"/>
      <w:szCs w:val="36"/>
    </w:rPr>
  </w:style>
  <w:style w:type="character" w:styleId="668" w:default="1">
    <w:name w:val="Default Paragraph Font"/>
    <w:uiPriority w:val="1"/>
    <w:semiHidden/>
    <w:unhideWhenUsed/>
    <w:pPr>
      <w:pBdr/>
      <w:spacing/>
      <w:ind/>
    </w:pPr>
  </w:style>
  <w:style w:type="table" w:styleId="669"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0" w:default="1">
    <w:name w:val="No List"/>
    <w:uiPriority w:val="99"/>
    <w:semiHidden/>
    <w:unhideWhenUsed/>
    <w:pPr>
      <w:pBdr/>
      <w:spacing/>
      <w:ind/>
    </w:pPr>
  </w:style>
  <w:style w:type="paragraph" w:styleId="671" w:customStyle="1">
    <w:name w:val="Heading"/>
    <w:basedOn w:val="666"/>
    <w:next w:val="672"/>
    <w:qFormat/>
    <w:pPr>
      <w:keepNext w:val="true"/>
      <w:pBdr/>
      <w:spacing w:after="120" w:before="240"/>
      <w:ind/>
    </w:pPr>
    <w:rPr>
      <w:rFonts w:ascii="Liberation Sans" w:hAnsi="Liberation Sans"/>
      <w:sz w:val="28"/>
      <w:szCs w:val="28"/>
    </w:rPr>
  </w:style>
  <w:style w:type="paragraph" w:styleId="672">
    <w:name w:val="Body Text"/>
    <w:basedOn w:val="666"/>
    <w:pPr>
      <w:pBdr/>
      <w:spacing w:after="140" w:line="288" w:lineRule="auto"/>
      <w:ind/>
    </w:pPr>
  </w:style>
  <w:style w:type="paragraph" w:styleId="673">
    <w:name w:val="List"/>
    <w:basedOn w:val="672"/>
    <w:pPr>
      <w:pBdr/>
      <w:spacing/>
      <w:ind/>
    </w:pPr>
  </w:style>
  <w:style w:type="paragraph" w:styleId="674">
    <w:name w:val="Caption"/>
    <w:basedOn w:val="666"/>
    <w:qFormat/>
    <w:pPr>
      <w:suppressLineNumbers w:val="true"/>
      <w:pBdr/>
      <w:spacing w:after="120" w:before="120"/>
      <w:ind/>
    </w:pPr>
    <w:rPr>
      <w:i/>
      <w:iCs/>
    </w:rPr>
  </w:style>
  <w:style w:type="paragraph" w:styleId="675" w:customStyle="1">
    <w:name w:val="Index"/>
    <w:basedOn w:val="666"/>
    <w:qFormat/>
    <w:pPr>
      <w:suppressLineNumbers w:val="true"/>
      <w:pBdr/>
      <w:spacing/>
      <w:ind/>
    </w:pPr>
  </w:style>
  <w:style w:type="paragraph" w:styleId="676">
    <w:name w:val="List Paragraph"/>
    <w:basedOn w:val="666"/>
    <w:uiPriority w:val="34"/>
    <w:qFormat/>
    <w:pPr>
      <w:pBdr/>
      <w:spacing/>
      <w:ind w:left="720"/>
      <w:contextualSpacing w:val="true"/>
    </w:pPr>
    <w:rPr>
      <w:rFonts w:cs="Mangal"/>
      <w:szCs w:val="21"/>
    </w:rPr>
  </w:style>
  <w:style w:type="paragraph" w:styleId="677">
    <w:name w:val="Document Map"/>
    <w:basedOn w:val="666"/>
    <w:link w:val="678"/>
    <w:uiPriority w:val="99"/>
    <w:semiHidden/>
    <w:unhideWhenUsed/>
    <w:pPr>
      <w:pBdr/>
      <w:spacing/>
      <w:ind/>
    </w:pPr>
    <w:rPr>
      <w:rFonts w:ascii="Tahoma" w:hAnsi="Tahoma" w:cs="Mangal"/>
      <w:sz w:val="16"/>
      <w:szCs w:val="14"/>
    </w:rPr>
  </w:style>
  <w:style w:type="character" w:styleId="678" w:customStyle="1">
    <w:name w:val="Document Map Char"/>
    <w:basedOn w:val="668"/>
    <w:link w:val="677"/>
    <w:uiPriority w:val="99"/>
    <w:semiHidden/>
    <w:pPr>
      <w:pBdr/>
      <w:spacing/>
      <w:ind/>
    </w:pPr>
    <w:rPr>
      <w:rFonts w:ascii="Tahoma" w:hAnsi="Tahoma" w:cs="Mangal"/>
      <w:sz w:val="16"/>
      <w:szCs w:val="14"/>
    </w:rPr>
  </w:style>
  <w:style w:type="character" w:styleId="679">
    <w:name w:val="Hyperlink"/>
    <w:basedOn w:val="668"/>
    <w:uiPriority w:val="99"/>
    <w:unhideWhenUsed/>
    <w:pPr>
      <w:pBdr/>
      <w:spacing/>
      <w:ind/>
    </w:pPr>
    <w:rPr>
      <w:color w:val="0000ff" w:themeColor="hyperlink"/>
      <w:u w:val="single"/>
    </w:rPr>
  </w:style>
  <w:style w:type="character" w:styleId="680" w:customStyle="1">
    <w:name w:val="graeca"/>
    <w:basedOn w:val="668"/>
    <w:pPr>
      <w:pBdr/>
      <w:spacing/>
      <w:ind/>
    </w:pPr>
    <w:rPr>
      <w:rFonts w:ascii="EGreek" w:hAnsi="EGreek" w:cs="Times New Roman"/>
      <w:sz w:val="24"/>
    </w:rPr>
  </w:style>
  <w:style w:type="character" w:styleId="681" w:customStyle="1">
    <w:name w:val="usfm_v"/>
    <w:basedOn w:val="668"/>
    <w:pPr>
      <w:pBdr/>
      <w:spacing/>
      <w:ind/>
    </w:pPr>
  </w:style>
  <w:style w:type="character" w:styleId="682" w:customStyle="1">
    <w:name w:val="caller_preview"/>
    <w:basedOn w:val="668"/>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obinfonet@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ONLYOFFICE/8.2.2.22</Application>
  <DocSecurity>0</DocSecurity>
  <ScaleCrop>0</ScaleCrop>
  <HeadingPairs>
    <vt:vector size="0" baseType="variant"/>
  </HeadingPairs>
  <TitlesOfParts>
    <vt:vector size="0" baseType="lpstr"/>
  </TitlesOfParts>
  <Company>Microsoft Corporation</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Baban</dc:creator>
  <dc:language>en-US</dc:language>
  <cp:revision>11</cp:revision>
  <dcterms:created xsi:type="dcterms:W3CDTF">2024-01-25T07:29:00Z</dcterms:created>
  <dcterms:modified xsi:type="dcterms:W3CDTF">2025-01-29T09:13:10Z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