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658" w:type="dxa"/>
        <w:tblInd w:w="142" w:type="dxa"/>
        <w:tblLayout w:type="fixed"/>
        <w:tblCellMar>
          <w:top w:w="40" w:type="dxa"/>
          <w:left w:w="0" w:type="dxa"/>
          <w:bottom w:w="40" w:type="dxa"/>
          <w:right w:w="0" w:type="dxa"/>
        </w:tblCellMar>
        <w:tblLook w:val="0000"/>
      </w:tblPr>
      <w:tblGrid>
        <w:gridCol w:w="2288"/>
        <w:gridCol w:w="409"/>
        <w:gridCol w:w="21"/>
        <w:gridCol w:w="404"/>
        <w:gridCol w:w="282"/>
        <w:gridCol w:w="1223"/>
        <w:gridCol w:w="280"/>
        <w:gridCol w:w="914"/>
        <w:gridCol w:w="313"/>
        <w:gridCol w:w="277"/>
        <w:gridCol w:w="1226"/>
        <w:gridCol w:w="172"/>
        <w:gridCol w:w="106"/>
        <w:gridCol w:w="1240"/>
        <w:gridCol w:w="264"/>
        <w:gridCol w:w="1239"/>
      </w:tblGrid>
      <w:tr w:rsidR="00200B30" w:rsidTr="00007A45">
        <w:trPr>
          <w:cantSplit/>
          <w:trHeight w:hRule="exact" w:val="418"/>
        </w:trPr>
        <w:tc>
          <w:tcPr>
            <w:tcW w:w="2697" w:type="dxa"/>
            <w:gridSpan w:val="2"/>
            <w:vMerge w:val="restart"/>
          </w:tcPr>
          <w:p w:rsidR="00200B30" w:rsidRDefault="00840161">
            <w:pPr>
              <w:pStyle w:val="CVHeading3"/>
            </w:pPr>
            <w:r>
              <w:rPr>
                <w:lang w:bidi="he-IL"/>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r w:rsidR="00200B30">
              <w:t xml:space="preserve"> </w:t>
            </w:r>
          </w:p>
          <w:p w:rsidR="00200B30" w:rsidRDefault="00200B30">
            <w:pPr>
              <w:pStyle w:val="CVNormal"/>
            </w:pPr>
          </w:p>
        </w:tc>
        <w:tc>
          <w:tcPr>
            <w:tcW w:w="21" w:type="dxa"/>
          </w:tcPr>
          <w:p w:rsidR="00200B30" w:rsidRDefault="00200B30">
            <w:pPr>
              <w:pStyle w:val="CVNormal"/>
            </w:pPr>
          </w:p>
        </w:tc>
        <w:tc>
          <w:tcPr>
            <w:tcW w:w="7940" w:type="dxa"/>
            <w:gridSpan w:val="13"/>
            <w:vMerge w:val="restart"/>
          </w:tcPr>
          <w:p w:rsidR="00200B30" w:rsidRDefault="00200B30">
            <w:pPr>
              <w:pStyle w:val="CVNormal"/>
            </w:pPr>
          </w:p>
        </w:tc>
      </w:tr>
      <w:tr w:rsidR="00200B30" w:rsidTr="00007A45">
        <w:trPr>
          <w:cantSplit/>
          <w:trHeight w:hRule="exact" w:val="418"/>
        </w:trPr>
        <w:tc>
          <w:tcPr>
            <w:tcW w:w="2697" w:type="dxa"/>
            <w:gridSpan w:val="2"/>
            <w:vMerge/>
          </w:tcPr>
          <w:p w:rsidR="00200B30" w:rsidRDefault="00200B30"/>
        </w:tc>
        <w:tc>
          <w:tcPr>
            <w:tcW w:w="21" w:type="dxa"/>
          </w:tcPr>
          <w:p w:rsidR="00200B30" w:rsidRDefault="00200B30">
            <w:pPr>
              <w:pStyle w:val="CVNormal"/>
            </w:pPr>
          </w:p>
        </w:tc>
        <w:tc>
          <w:tcPr>
            <w:tcW w:w="7940" w:type="dxa"/>
            <w:gridSpan w:val="13"/>
            <w:vMerge/>
          </w:tcPr>
          <w:p w:rsidR="00200B30" w:rsidRDefault="00200B30"/>
        </w:tc>
      </w:tr>
      <w:tr w:rsidR="00200B30" w:rsidTr="00B41F63">
        <w:trPr>
          <w:cantSplit/>
          <w:trHeight w:val="142"/>
        </w:trPr>
        <w:tc>
          <w:tcPr>
            <w:tcW w:w="2288" w:type="dxa"/>
          </w:tcPr>
          <w:p w:rsidR="00200B30" w:rsidRDefault="00200B30">
            <w:pPr>
              <w:pStyle w:val="CVTitle"/>
            </w:pPr>
            <w:r>
              <w:t xml:space="preserve">Curriculum vitae </w:t>
            </w:r>
          </w:p>
          <w:p w:rsidR="00200B30" w:rsidRDefault="00200B30">
            <w:pPr>
              <w:pStyle w:val="CVTitle"/>
            </w:pPr>
            <w:r>
              <w:t xml:space="preserve">Europass </w:t>
            </w:r>
          </w:p>
        </w:tc>
        <w:tc>
          <w:tcPr>
            <w:tcW w:w="8370" w:type="dxa"/>
            <w:gridSpan w:val="15"/>
          </w:tcPr>
          <w:p w:rsidR="00200B30" w:rsidRDefault="00840161" w:rsidP="0042764E">
            <w:pPr>
              <w:pStyle w:val="CVNormal"/>
            </w:pPr>
            <w:r>
              <w:rPr>
                <w:lang w:bidi="he-IL"/>
              </w:rPr>
              <w:drawing>
                <wp:inline distT="0" distB="0" distL="0" distR="0">
                  <wp:extent cx="1041400" cy="151892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1400" cy="1518920"/>
                          </a:xfrm>
                          <a:prstGeom prst="rect">
                            <a:avLst/>
                          </a:prstGeom>
                          <a:noFill/>
                          <a:ln w="9525">
                            <a:noFill/>
                            <a:miter lim="800000"/>
                            <a:headEnd/>
                            <a:tailEnd/>
                          </a:ln>
                        </pic:spPr>
                      </pic:pic>
                    </a:graphicData>
                  </a:graphic>
                </wp:inline>
              </w:drawing>
            </w:r>
          </w:p>
        </w:tc>
      </w:tr>
      <w:tr w:rsidR="00200B30" w:rsidTr="00B41F63">
        <w:trPr>
          <w:cantSplit/>
          <w:trHeight w:val="142"/>
        </w:trPr>
        <w:tc>
          <w:tcPr>
            <w:tcW w:w="2288" w:type="dxa"/>
          </w:tcPr>
          <w:p w:rsidR="00200B30" w:rsidRDefault="00200B30">
            <w:pPr>
              <w:pStyle w:val="CVSpacer"/>
            </w:pPr>
          </w:p>
        </w:tc>
        <w:tc>
          <w:tcPr>
            <w:tcW w:w="8370" w:type="dxa"/>
            <w:gridSpan w:val="15"/>
          </w:tcPr>
          <w:p w:rsidR="00200B30" w:rsidRDefault="00200B30">
            <w:pPr>
              <w:pStyle w:val="CVSpacer"/>
            </w:pPr>
          </w:p>
        </w:tc>
      </w:tr>
      <w:tr w:rsidR="00200B30" w:rsidTr="00B41F63">
        <w:trPr>
          <w:cantSplit/>
          <w:trHeight w:val="142"/>
        </w:trPr>
        <w:tc>
          <w:tcPr>
            <w:tcW w:w="2288" w:type="dxa"/>
          </w:tcPr>
          <w:p w:rsidR="00200B30" w:rsidRDefault="00200B30">
            <w:pPr>
              <w:pStyle w:val="CVHeading1"/>
              <w:spacing w:before="0"/>
            </w:pPr>
            <w:r>
              <w:t>Informaţii personale</w:t>
            </w:r>
          </w:p>
        </w:tc>
        <w:tc>
          <w:tcPr>
            <w:tcW w:w="8370" w:type="dxa"/>
            <w:gridSpan w:val="15"/>
          </w:tcPr>
          <w:p w:rsidR="00200B30" w:rsidRDefault="00200B30">
            <w:pPr>
              <w:pStyle w:val="CVNormal"/>
            </w:pPr>
          </w:p>
        </w:tc>
      </w:tr>
      <w:tr w:rsidR="00200B30" w:rsidTr="00B41F63">
        <w:trPr>
          <w:cantSplit/>
          <w:trHeight w:val="142"/>
        </w:trPr>
        <w:tc>
          <w:tcPr>
            <w:tcW w:w="2288" w:type="dxa"/>
          </w:tcPr>
          <w:p w:rsidR="00200B30" w:rsidRDefault="00200B30">
            <w:pPr>
              <w:pStyle w:val="CVHeading2-FirstLine"/>
              <w:spacing w:before="0"/>
            </w:pPr>
            <w:r>
              <w:t>Nume / Prenume</w:t>
            </w:r>
          </w:p>
        </w:tc>
        <w:tc>
          <w:tcPr>
            <w:tcW w:w="8370" w:type="dxa"/>
            <w:gridSpan w:val="15"/>
          </w:tcPr>
          <w:p w:rsidR="00200B30" w:rsidRDefault="0042764E" w:rsidP="0042764E">
            <w:pPr>
              <w:pStyle w:val="CVMajor-FirstLine"/>
              <w:spacing w:before="0"/>
              <w:rPr>
                <w:b w:val="0"/>
                <w:sz w:val="20"/>
                <w:lang w:val="ro-RO"/>
              </w:rPr>
            </w:pPr>
            <w:r>
              <w:t>Baban, Octavian</w:t>
            </w:r>
          </w:p>
        </w:tc>
      </w:tr>
      <w:tr w:rsidR="00200B30" w:rsidTr="00B41F63">
        <w:trPr>
          <w:cantSplit/>
          <w:trHeight w:val="142"/>
        </w:trPr>
        <w:tc>
          <w:tcPr>
            <w:tcW w:w="2288" w:type="dxa"/>
          </w:tcPr>
          <w:p w:rsidR="00200B30" w:rsidRDefault="00200B30">
            <w:pPr>
              <w:pStyle w:val="CVHeading3"/>
            </w:pPr>
            <w:r>
              <w:rPr>
                <w:lang w:val="ro-RO"/>
              </w:rPr>
              <w:t>Adresă</w:t>
            </w:r>
          </w:p>
        </w:tc>
        <w:tc>
          <w:tcPr>
            <w:tcW w:w="8370" w:type="dxa"/>
            <w:gridSpan w:val="15"/>
          </w:tcPr>
          <w:p w:rsidR="00200B30" w:rsidRDefault="00840161" w:rsidP="00D571BC">
            <w:pPr>
              <w:pStyle w:val="CVNormal"/>
              <w:rPr>
                <w:lang w:val="ro-RO"/>
              </w:rPr>
            </w:pPr>
            <w:r>
              <w:rPr>
                <w:lang w:val="ro-RO"/>
              </w:rPr>
              <w:t>B</w:t>
            </w:r>
            <w:r w:rsidR="00D571BC">
              <w:rPr>
                <w:lang w:val="ro-RO"/>
              </w:rPr>
              <w:t>ucurești, Sector 4, Romania</w:t>
            </w:r>
          </w:p>
        </w:tc>
      </w:tr>
      <w:tr w:rsidR="00200B30" w:rsidTr="00B41F63">
        <w:trPr>
          <w:cantSplit/>
          <w:trHeight w:val="142"/>
        </w:trPr>
        <w:tc>
          <w:tcPr>
            <w:tcW w:w="2288" w:type="dxa"/>
          </w:tcPr>
          <w:p w:rsidR="00200B30" w:rsidRDefault="00007A45">
            <w:pPr>
              <w:pStyle w:val="CVHeading3"/>
            </w:pPr>
            <w:r>
              <w:t>Telefon</w:t>
            </w:r>
          </w:p>
        </w:tc>
        <w:tc>
          <w:tcPr>
            <w:tcW w:w="3533" w:type="dxa"/>
            <w:gridSpan w:val="7"/>
          </w:tcPr>
          <w:p w:rsidR="00200B30" w:rsidRDefault="0042764E" w:rsidP="0042764E">
            <w:pPr>
              <w:pStyle w:val="CVNormal"/>
              <w:rPr>
                <w:lang w:val="ro-RO"/>
              </w:rPr>
            </w:pPr>
            <w:r>
              <w:rPr>
                <w:lang w:val="ro-RO"/>
              </w:rPr>
              <w:t>00 40 682 0606</w:t>
            </w:r>
          </w:p>
        </w:tc>
        <w:tc>
          <w:tcPr>
            <w:tcW w:w="1988" w:type="dxa"/>
            <w:gridSpan w:val="4"/>
          </w:tcPr>
          <w:p w:rsidR="00200B30" w:rsidRDefault="00200B30">
            <w:pPr>
              <w:pStyle w:val="CVHeading3"/>
            </w:pPr>
          </w:p>
        </w:tc>
        <w:tc>
          <w:tcPr>
            <w:tcW w:w="2849" w:type="dxa"/>
            <w:gridSpan w:val="4"/>
          </w:tcPr>
          <w:p w:rsidR="00200B30" w:rsidRDefault="00200B30">
            <w:pPr>
              <w:pStyle w:val="CVNormal"/>
              <w:rPr>
                <w:lang w:val="ro-RO"/>
              </w:rPr>
            </w:pPr>
          </w:p>
        </w:tc>
      </w:tr>
      <w:tr w:rsidR="00200B30" w:rsidTr="00B41F63">
        <w:trPr>
          <w:cantSplit/>
          <w:trHeight w:val="142"/>
        </w:trPr>
        <w:tc>
          <w:tcPr>
            <w:tcW w:w="2288" w:type="dxa"/>
          </w:tcPr>
          <w:p w:rsidR="00200B30" w:rsidRDefault="00007A45">
            <w:pPr>
              <w:pStyle w:val="CVHeading3"/>
            </w:pPr>
            <w:r>
              <w:t>Fax</w:t>
            </w:r>
          </w:p>
        </w:tc>
        <w:tc>
          <w:tcPr>
            <w:tcW w:w="8370" w:type="dxa"/>
            <w:gridSpan w:val="15"/>
          </w:tcPr>
          <w:p w:rsidR="00200B30" w:rsidRDefault="00200B30">
            <w:pPr>
              <w:pStyle w:val="CVNormal"/>
              <w:rPr>
                <w:lang w:val="ro-RO"/>
              </w:rPr>
            </w:pPr>
          </w:p>
        </w:tc>
      </w:tr>
      <w:tr w:rsidR="00200B30" w:rsidTr="00B41F63">
        <w:trPr>
          <w:cantSplit/>
          <w:trHeight w:val="142"/>
        </w:trPr>
        <w:tc>
          <w:tcPr>
            <w:tcW w:w="2288" w:type="dxa"/>
          </w:tcPr>
          <w:p w:rsidR="00200B30" w:rsidRDefault="00007A45">
            <w:pPr>
              <w:pStyle w:val="CVHeading3"/>
            </w:pPr>
            <w:r>
              <w:t>E-mail:</w:t>
            </w:r>
          </w:p>
        </w:tc>
        <w:tc>
          <w:tcPr>
            <w:tcW w:w="8370" w:type="dxa"/>
            <w:gridSpan w:val="15"/>
          </w:tcPr>
          <w:p w:rsidR="00200B30" w:rsidRDefault="00025A9C" w:rsidP="0042764E">
            <w:pPr>
              <w:pStyle w:val="CVNormal"/>
              <w:rPr>
                <w:lang w:val="ro-RO"/>
              </w:rPr>
            </w:pPr>
            <w:hyperlink r:id="rId10" w:history="1">
              <w:r w:rsidRPr="003420DE">
                <w:rPr>
                  <w:rStyle w:val="Hyperlink"/>
                  <w:lang w:val="ro-RO"/>
                </w:rPr>
                <w:t>obinfonet</w:t>
              </w:r>
              <w:r w:rsidRPr="003420DE">
                <w:rPr>
                  <w:rStyle w:val="Hyperlink"/>
                  <w:lang w:val="en-GB"/>
                </w:rPr>
                <w:t>@gmail.com</w:t>
              </w:r>
            </w:hyperlink>
          </w:p>
        </w:tc>
      </w:tr>
      <w:tr w:rsidR="00200B30" w:rsidTr="00B41F63">
        <w:trPr>
          <w:cantSplit/>
          <w:trHeight w:val="142"/>
        </w:trPr>
        <w:tc>
          <w:tcPr>
            <w:tcW w:w="2288" w:type="dxa"/>
          </w:tcPr>
          <w:p w:rsidR="00200B30" w:rsidRDefault="00200B30">
            <w:pPr>
              <w:pStyle w:val="CVHeading3-FirstLine"/>
              <w:spacing w:before="0"/>
            </w:pPr>
            <w:r>
              <w:rPr>
                <w:lang w:val="ro-RO"/>
              </w:rPr>
              <w:t>Naţionalitate</w:t>
            </w:r>
          </w:p>
        </w:tc>
        <w:tc>
          <w:tcPr>
            <w:tcW w:w="8370" w:type="dxa"/>
            <w:gridSpan w:val="15"/>
          </w:tcPr>
          <w:p w:rsidR="00200B30" w:rsidRDefault="0042764E" w:rsidP="0042764E">
            <w:pPr>
              <w:pStyle w:val="CVNormal"/>
              <w:rPr>
                <w:lang w:val="ro-RO"/>
              </w:rPr>
            </w:pPr>
            <w:r>
              <w:rPr>
                <w:lang w:val="ro-RO"/>
              </w:rPr>
              <w:t>Română</w:t>
            </w:r>
          </w:p>
        </w:tc>
      </w:tr>
      <w:tr w:rsidR="00200B30" w:rsidTr="00B41F63">
        <w:trPr>
          <w:cantSplit/>
          <w:trHeight w:val="142"/>
        </w:trPr>
        <w:tc>
          <w:tcPr>
            <w:tcW w:w="2288" w:type="dxa"/>
          </w:tcPr>
          <w:p w:rsidR="00200B30" w:rsidRDefault="00200B30">
            <w:pPr>
              <w:pStyle w:val="CVHeading3-FirstLine"/>
              <w:spacing w:before="0"/>
            </w:pPr>
            <w:r>
              <w:t>Data naşterii</w:t>
            </w:r>
          </w:p>
        </w:tc>
        <w:tc>
          <w:tcPr>
            <w:tcW w:w="8370" w:type="dxa"/>
            <w:gridSpan w:val="15"/>
          </w:tcPr>
          <w:p w:rsidR="00200B30" w:rsidRDefault="0042764E" w:rsidP="0042764E">
            <w:pPr>
              <w:pStyle w:val="CVNormal"/>
              <w:rPr>
                <w:lang w:val="ro-RO"/>
              </w:rPr>
            </w:pPr>
            <w:r>
              <w:rPr>
                <w:lang w:val="ro-RO"/>
              </w:rPr>
              <w:t>20.07.1961</w:t>
            </w:r>
          </w:p>
        </w:tc>
      </w:tr>
      <w:tr w:rsidR="00200B30" w:rsidTr="00B41F63">
        <w:trPr>
          <w:cantSplit/>
          <w:trHeight w:val="142"/>
        </w:trPr>
        <w:tc>
          <w:tcPr>
            <w:tcW w:w="2288" w:type="dxa"/>
          </w:tcPr>
          <w:p w:rsidR="00200B30" w:rsidRDefault="00200B30">
            <w:pPr>
              <w:pStyle w:val="CVHeading3-FirstLine"/>
              <w:spacing w:before="0"/>
            </w:pPr>
            <w:r>
              <w:t>Sex</w:t>
            </w:r>
          </w:p>
        </w:tc>
        <w:tc>
          <w:tcPr>
            <w:tcW w:w="8370" w:type="dxa"/>
            <w:gridSpan w:val="15"/>
          </w:tcPr>
          <w:p w:rsidR="00200B30" w:rsidRDefault="0042764E" w:rsidP="0042764E">
            <w:pPr>
              <w:pStyle w:val="CVNormal"/>
              <w:rPr>
                <w:lang w:val="ro-RO"/>
              </w:rPr>
            </w:pPr>
            <w:r>
              <w:rPr>
                <w:lang w:val="ro-RO"/>
              </w:rPr>
              <w:t>M</w:t>
            </w:r>
          </w:p>
        </w:tc>
      </w:tr>
      <w:tr w:rsidR="00200B30" w:rsidTr="00B41F63">
        <w:trPr>
          <w:cantSplit/>
          <w:trHeight w:val="142"/>
        </w:trPr>
        <w:tc>
          <w:tcPr>
            <w:tcW w:w="2288" w:type="dxa"/>
          </w:tcPr>
          <w:p w:rsidR="00200B30" w:rsidRDefault="00200B30">
            <w:pPr>
              <w:pStyle w:val="CVSpacer"/>
            </w:pPr>
          </w:p>
        </w:tc>
        <w:tc>
          <w:tcPr>
            <w:tcW w:w="8370" w:type="dxa"/>
            <w:gridSpan w:val="15"/>
          </w:tcPr>
          <w:p w:rsidR="00200B30" w:rsidRDefault="00200B30">
            <w:pPr>
              <w:pStyle w:val="CVSpacer"/>
            </w:pPr>
          </w:p>
        </w:tc>
      </w:tr>
      <w:tr w:rsidR="00200B30" w:rsidRPr="00F13AC5" w:rsidTr="00B41F63">
        <w:trPr>
          <w:cantSplit/>
          <w:trHeight w:val="142"/>
        </w:trPr>
        <w:tc>
          <w:tcPr>
            <w:tcW w:w="2288" w:type="dxa"/>
          </w:tcPr>
          <w:p w:rsidR="00200B30" w:rsidRPr="003B4D27" w:rsidRDefault="00200B30">
            <w:pPr>
              <w:pStyle w:val="CVHeading1"/>
              <w:spacing w:before="0"/>
              <w:rPr>
                <w:lang w:val="fr-FR"/>
              </w:rPr>
            </w:pPr>
            <w:r w:rsidRPr="003B4D27">
              <w:rPr>
                <w:lang w:val="fr-FR"/>
              </w:rPr>
              <w:t>Locul de muncă vizat / Domeniul ocupaţional</w:t>
            </w:r>
          </w:p>
        </w:tc>
        <w:tc>
          <w:tcPr>
            <w:tcW w:w="8370" w:type="dxa"/>
            <w:gridSpan w:val="15"/>
          </w:tcPr>
          <w:p w:rsidR="00200B30" w:rsidRDefault="00F13AC5" w:rsidP="00F13AC5">
            <w:pPr>
              <w:pStyle w:val="CVMajor-FirstLine"/>
              <w:spacing w:before="0"/>
              <w:rPr>
                <w:lang w:val="fr-FR"/>
              </w:rPr>
            </w:pPr>
            <w:r w:rsidRPr="00F13AC5">
              <w:rPr>
                <w:lang w:val="fr-FR"/>
              </w:rPr>
              <w:t xml:space="preserve">NT </w:t>
            </w:r>
            <w:r>
              <w:rPr>
                <w:lang w:val="fr-FR"/>
              </w:rPr>
              <w:t xml:space="preserve">Senior </w:t>
            </w:r>
            <w:r w:rsidRPr="00F13AC5">
              <w:rPr>
                <w:lang w:val="fr-FR"/>
              </w:rPr>
              <w:t>Lecturer</w:t>
            </w:r>
            <w:r>
              <w:rPr>
                <w:lang w:val="fr-FR"/>
              </w:rPr>
              <w:t xml:space="preserve"> (Conferenţiar Universitar)</w:t>
            </w:r>
          </w:p>
          <w:p w:rsidR="00F13AC5" w:rsidRPr="00F13AC5" w:rsidRDefault="00F13AC5" w:rsidP="00F13AC5">
            <w:pPr>
              <w:pStyle w:val="CVMajor"/>
              <w:rPr>
                <w:lang w:val="fr-FR"/>
              </w:rPr>
            </w:pPr>
            <w:r>
              <w:rPr>
                <w:lang w:val="fr-FR"/>
              </w:rPr>
              <w:t>Educaţie, Învăţământ</w:t>
            </w:r>
          </w:p>
        </w:tc>
      </w:tr>
      <w:tr w:rsidR="00200B30" w:rsidRPr="00F13AC5" w:rsidTr="00B41F63">
        <w:trPr>
          <w:cantSplit/>
          <w:trHeight w:val="142"/>
        </w:trPr>
        <w:tc>
          <w:tcPr>
            <w:tcW w:w="2288" w:type="dxa"/>
          </w:tcPr>
          <w:p w:rsidR="00200B30" w:rsidRPr="00F13AC5" w:rsidRDefault="00200B30">
            <w:pPr>
              <w:pStyle w:val="CVSpacer"/>
              <w:rPr>
                <w:lang w:val="fr-FR"/>
              </w:rPr>
            </w:pPr>
          </w:p>
        </w:tc>
        <w:tc>
          <w:tcPr>
            <w:tcW w:w="8370" w:type="dxa"/>
            <w:gridSpan w:val="15"/>
          </w:tcPr>
          <w:p w:rsidR="00200B30" w:rsidRPr="00F13AC5" w:rsidRDefault="00F13AC5" w:rsidP="00F13AC5">
            <w:pPr>
              <w:pStyle w:val="CVSpacer"/>
              <w:ind w:left="0"/>
              <w:rPr>
                <w:sz w:val="24"/>
                <w:szCs w:val="24"/>
                <w:lang w:val="fr-FR"/>
              </w:rPr>
            </w:pPr>
            <w:r>
              <w:rPr>
                <w:lang w:val="fr-FR"/>
              </w:rPr>
              <w:t xml:space="preserve">       </w:t>
            </w:r>
          </w:p>
        </w:tc>
      </w:tr>
      <w:tr w:rsidR="00200B30" w:rsidTr="00B41F63">
        <w:trPr>
          <w:cantSplit/>
          <w:trHeight w:val="142"/>
        </w:trPr>
        <w:tc>
          <w:tcPr>
            <w:tcW w:w="2288" w:type="dxa"/>
          </w:tcPr>
          <w:p w:rsidR="00200B30" w:rsidRDefault="00200B30">
            <w:pPr>
              <w:pStyle w:val="CVHeading1"/>
              <w:spacing w:before="0"/>
            </w:pPr>
            <w:r>
              <w:t>Experienţa profesională</w:t>
            </w:r>
          </w:p>
        </w:tc>
        <w:tc>
          <w:tcPr>
            <w:tcW w:w="8370" w:type="dxa"/>
            <w:gridSpan w:val="15"/>
          </w:tcPr>
          <w:p w:rsidR="00200B30" w:rsidRDefault="00200B30">
            <w:pPr>
              <w:pStyle w:val="CVNormal-FirstLine"/>
              <w:spacing w:before="0"/>
            </w:pPr>
          </w:p>
        </w:tc>
      </w:tr>
      <w:tr w:rsidR="00200B30" w:rsidTr="00B41F63">
        <w:trPr>
          <w:cantSplit/>
          <w:trHeight w:val="142"/>
        </w:trPr>
        <w:tc>
          <w:tcPr>
            <w:tcW w:w="2288" w:type="dxa"/>
          </w:tcPr>
          <w:p w:rsidR="00200B30" w:rsidRDefault="00200B30">
            <w:pPr>
              <w:pStyle w:val="CVSpacer"/>
            </w:pPr>
          </w:p>
        </w:tc>
        <w:tc>
          <w:tcPr>
            <w:tcW w:w="8370" w:type="dxa"/>
            <w:gridSpan w:val="15"/>
          </w:tcPr>
          <w:p w:rsidR="00200B30" w:rsidRDefault="00200B30">
            <w:pPr>
              <w:pStyle w:val="CVSpacer"/>
            </w:pPr>
          </w:p>
        </w:tc>
      </w:tr>
      <w:tr w:rsidR="00200B30" w:rsidTr="00B41F63">
        <w:trPr>
          <w:cantSplit/>
          <w:trHeight w:val="142"/>
        </w:trPr>
        <w:tc>
          <w:tcPr>
            <w:tcW w:w="2288" w:type="dxa"/>
          </w:tcPr>
          <w:p w:rsidR="00007A45" w:rsidRDefault="00007A45">
            <w:pPr>
              <w:pStyle w:val="CVHeading3-FirstLine"/>
              <w:spacing w:before="0"/>
            </w:pPr>
          </w:p>
          <w:p w:rsidR="00007A45" w:rsidRDefault="00007A45">
            <w:pPr>
              <w:pStyle w:val="CVHeading3-FirstLine"/>
              <w:spacing w:before="0"/>
            </w:pPr>
          </w:p>
          <w:p w:rsidR="00200B30" w:rsidRDefault="00200B30">
            <w:pPr>
              <w:pStyle w:val="CVHeading3-FirstLine"/>
              <w:spacing w:before="0"/>
            </w:pPr>
            <w:r>
              <w:t>Perioada</w:t>
            </w:r>
          </w:p>
        </w:tc>
        <w:tc>
          <w:tcPr>
            <w:tcW w:w="8370" w:type="dxa"/>
            <w:gridSpan w:val="15"/>
          </w:tcPr>
          <w:p w:rsidR="00007A45" w:rsidRPr="00007A45" w:rsidRDefault="00007A45" w:rsidP="00C43DA9">
            <w:pPr>
              <w:pStyle w:val="CVNormal"/>
              <w:tabs>
                <w:tab w:val="left" w:pos="1715"/>
                <w:tab w:val="left" w:pos="3395"/>
                <w:tab w:val="left" w:pos="5105"/>
                <w:tab w:val="left" w:pos="6500"/>
              </w:tabs>
              <w:rPr>
                <w:b/>
                <w:bCs/>
                <w:lang w:val="ro-RO"/>
              </w:rPr>
            </w:pPr>
            <w:r w:rsidRPr="00007A45">
              <w:rPr>
                <w:b/>
                <w:bCs/>
                <w:lang w:val="ro-RO"/>
              </w:rPr>
              <w:t xml:space="preserve">Experienţa </w:t>
            </w:r>
          </w:p>
          <w:p w:rsidR="00007A45" w:rsidRDefault="00007A45" w:rsidP="00C43DA9">
            <w:pPr>
              <w:pStyle w:val="CVNormal"/>
              <w:tabs>
                <w:tab w:val="left" w:pos="1715"/>
                <w:tab w:val="left" w:pos="3395"/>
                <w:tab w:val="left" w:pos="5105"/>
                <w:tab w:val="left" w:pos="6500"/>
              </w:tabs>
              <w:rPr>
                <w:lang w:val="ro-RO"/>
              </w:rPr>
            </w:pPr>
          </w:p>
          <w:p w:rsidR="00200B30" w:rsidRDefault="003163E9" w:rsidP="00B46187">
            <w:pPr>
              <w:pStyle w:val="CVNormal"/>
              <w:tabs>
                <w:tab w:val="left" w:pos="1715"/>
                <w:tab w:val="left" w:pos="3395"/>
                <w:tab w:val="left" w:pos="5105"/>
                <w:tab w:val="left" w:pos="6500"/>
              </w:tabs>
              <w:rPr>
                <w:lang w:val="ro-RO"/>
              </w:rPr>
            </w:pPr>
            <w:r>
              <w:rPr>
                <w:lang w:val="ro-RO"/>
              </w:rPr>
              <w:t>1997-1999</w:t>
            </w:r>
            <w:r w:rsidR="00C43DA9">
              <w:rPr>
                <w:lang w:val="ro-RO"/>
              </w:rPr>
              <w:t xml:space="preserve">                   1999-2002               2002-2010          2010-</w:t>
            </w:r>
          </w:p>
        </w:tc>
      </w:tr>
      <w:tr w:rsidR="00200B30" w:rsidTr="00B41F63">
        <w:trPr>
          <w:cantSplit/>
          <w:trHeight w:val="142"/>
        </w:trPr>
        <w:tc>
          <w:tcPr>
            <w:tcW w:w="2288" w:type="dxa"/>
          </w:tcPr>
          <w:p w:rsidR="00200B30" w:rsidRDefault="00200B30">
            <w:pPr>
              <w:pStyle w:val="CVHeading3"/>
            </w:pPr>
            <w:r>
              <w:t>Funcţia sau postul ocupat</w:t>
            </w:r>
          </w:p>
        </w:tc>
        <w:tc>
          <w:tcPr>
            <w:tcW w:w="8370" w:type="dxa"/>
            <w:gridSpan w:val="15"/>
          </w:tcPr>
          <w:p w:rsidR="00200B30" w:rsidRDefault="00C43DA9" w:rsidP="00136271">
            <w:pPr>
              <w:pStyle w:val="CVNormal"/>
            </w:pPr>
            <w:r>
              <w:t xml:space="preserve">Preparator                    Asistent                  Lector               </w:t>
            </w:r>
            <w:r w:rsidR="00B46187">
              <w:t>C</w:t>
            </w:r>
            <w:r>
              <w:t>onferenţiar (Senior  Lecturer)</w:t>
            </w:r>
          </w:p>
        </w:tc>
      </w:tr>
      <w:tr w:rsidR="00200B30" w:rsidTr="00B41F63">
        <w:trPr>
          <w:cantSplit/>
          <w:trHeight w:val="142"/>
        </w:trPr>
        <w:tc>
          <w:tcPr>
            <w:tcW w:w="2288" w:type="dxa"/>
          </w:tcPr>
          <w:p w:rsidR="00200B30" w:rsidRDefault="00200B30">
            <w:pPr>
              <w:pStyle w:val="CVHeading3"/>
            </w:pPr>
            <w:r>
              <w:t>Activităţi şi responsabilităţi principale</w:t>
            </w:r>
          </w:p>
        </w:tc>
        <w:tc>
          <w:tcPr>
            <w:tcW w:w="8370" w:type="dxa"/>
            <w:gridSpan w:val="15"/>
          </w:tcPr>
          <w:p w:rsidR="00200B30" w:rsidRDefault="00A020A9">
            <w:pPr>
              <w:pStyle w:val="CVNormal"/>
            </w:pPr>
            <w:r>
              <w:t xml:space="preserve">Cursuri BA: </w:t>
            </w:r>
            <w:r w:rsidR="00C43DA9">
              <w:t>NT şi</w:t>
            </w:r>
            <w:r w:rsidR="00136271">
              <w:t xml:space="preserve"> limba greacă a NT, exegeza NT, hermeneutica, teologia biblică a NT</w:t>
            </w:r>
            <w:r w:rsidR="00C43DA9">
              <w:t xml:space="preserve"> </w:t>
            </w:r>
          </w:p>
          <w:p w:rsidR="00A020A9" w:rsidRDefault="00A020A9">
            <w:pPr>
              <w:pStyle w:val="CVNormal"/>
            </w:pPr>
            <w:r>
              <w:t>Cursuri masterat: Exegeza NT, Hermeneutica NT</w:t>
            </w:r>
          </w:p>
        </w:tc>
      </w:tr>
      <w:tr w:rsidR="00200B30" w:rsidTr="00B41F63">
        <w:trPr>
          <w:cantSplit/>
          <w:trHeight w:val="142"/>
        </w:trPr>
        <w:tc>
          <w:tcPr>
            <w:tcW w:w="2288" w:type="dxa"/>
          </w:tcPr>
          <w:p w:rsidR="00200B30" w:rsidRDefault="00200B30">
            <w:pPr>
              <w:pStyle w:val="CVHeading3"/>
            </w:pPr>
            <w:r>
              <w:t>Numele şi adresa angajatorului</w:t>
            </w:r>
          </w:p>
        </w:tc>
        <w:tc>
          <w:tcPr>
            <w:tcW w:w="8370" w:type="dxa"/>
            <w:gridSpan w:val="15"/>
          </w:tcPr>
          <w:p w:rsidR="00200B30" w:rsidRDefault="00C43DA9">
            <w:pPr>
              <w:pStyle w:val="CVNormal"/>
            </w:pPr>
            <w:r>
              <w:t>Institutul Teologic Baptist, Bucureşti, Strada Berzei 29,</w:t>
            </w:r>
            <w:r w:rsidRPr="006900EB">
              <w:rPr>
                <w:lang w:val="ro-RO"/>
              </w:rPr>
              <w:t xml:space="preserve"> 70759, Sector 1, Bucureşti,</w:t>
            </w:r>
            <w:r>
              <w:rPr>
                <w:lang w:val="ro-RO"/>
              </w:rPr>
              <w:t xml:space="preserve"> Romania</w:t>
            </w:r>
          </w:p>
        </w:tc>
      </w:tr>
      <w:tr w:rsidR="003163E9" w:rsidRPr="0042764E" w:rsidTr="00B41F63">
        <w:trPr>
          <w:cantSplit/>
          <w:trHeight w:val="142"/>
        </w:trPr>
        <w:tc>
          <w:tcPr>
            <w:tcW w:w="2288" w:type="dxa"/>
          </w:tcPr>
          <w:p w:rsidR="00007A45" w:rsidRDefault="00007A45">
            <w:pPr>
              <w:pStyle w:val="CVHeading3"/>
              <w:rPr>
                <w:lang w:val="fr-FR"/>
              </w:rPr>
            </w:pPr>
          </w:p>
          <w:p w:rsidR="003163E9" w:rsidRPr="0042764E" w:rsidRDefault="003163E9">
            <w:pPr>
              <w:pStyle w:val="CVHeading3"/>
              <w:rPr>
                <w:lang w:val="fr-FR"/>
              </w:rPr>
            </w:pPr>
            <w:r>
              <w:rPr>
                <w:lang w:val="fr-FR"/>
              </w:rPr>
              <w:t>Perioada</w:t>
            </w:r>
          </w:p>
        </w:tc>
        <w:tc>
          <w:tcPr>
            <w:tcW w:w="8370" w:type="dxa"/>
            <w:gridSpan w:val="15"/>
          </w:tcPr>
          <w:p w:rsidR="00007A45" w:rsidRDefault="00C43DA9" w:rsidP="00C43DA9">
            <w:pPr>
              <w:pStyle w:val="CVNormal"/>
              <w:ind w:left="0"/>
              <w:rPr>
                <w:lang w:val="fr-FR"/>
              </w:rPr>
            </w:pPr>
            <w:r>
              <w:rPr>
                <w:lang w:val="fr-FR"/>
              </w:rPr>
              <w:t xml:space="preserve">  </w:t>
            </w:r>
          </w:p>
          <w:p w:rsidR="003163E9" w:rsidRPr="0042764E" w:rsidRDefault="00007A45" w:rsidP="00136271">
            <w:pPr>
              <w:pStyle w:val="CVNormal"/>
              <w:ind w:left="0"/>
              <w:rPr>
                <w:lang w:val="fr-FR"/>
              </w:rPr>
            </w:pPr>
            <w:r>
              <w:rPr>
                <w:lang w:val="fr-FR"/>
              </w:rPr>
              <w:t xml:space="preserve">  </w:t>
            </w:r>
            <w:r w:rsidR="00C43DA9">
              <w:rPr>
                <w:lang w:val="fr-FR"/>
              </w:rPr>
              <w:t>2010-1999                    1999-2001                    2002-2010                 2010-</w:t>
            </w:r>
          </w:p>
        </w:tc>
      </w:tr>
      <w:tr w:rsidR="003163E9" w:rsidRPr="00C43DA9" w:rsidTr="00B41F63">
        <w:trPr>
          <w:cantSplit/>
          <w:trHeight w:val="142"/>
        </w:trPr>
        <w:tc>
          <w:tcPr>
            <w:tcW w:w="2288" w:type="dxa"/>
          </w:tcPr>
          <w:p w:rsidR="003163E9" w:rsidRPr="003163E9" w:rsidRDefault="003163E9">
            <w:pPr>
              <w:pStyle w:val="CVHeading3"/>
              <w:rPr>
                <w:lang w:val="ro-RO"/>
              </w:rPr>
            </w:pPr>
            <w:r>
              <w:rPr>
                <w:lang w:val="fr-FR"/>
              </w:rPr>
              <w:t>Func</w:t>
            </w:r>
            <w:r>
              <w:rPr>
                <w:lang w:val="ro-RO"/>
              </w:rPr>
              <w:t>ţia sau postul ocupat</w:t>
            </w:r>
          </w:p>
        </w:tc>
        <w:tc>
          <w:tcPr>
            <w:tcW w:w="8370" w:type="dxa"/>
            <w:gridSpan w:val="15"/>
          </w:tcPr>
          <w:p w:rsidR="003163E9" w:rsidRPr="00C43DA9" w:rsidRDefault="00007A45" w:rsidP="00136271">
            <w:pPr>
              <w:pStyle w:val="CVNormal"/>
              <w:ind w:left="0"/>
              <w:rPr>
                <w:lang w:val="en-GB"/>
              </w:rPr>
            </w:pPr>
            <w:r>
              <w:rPr>
                <w:lang w:val="en-GB"/>
              </w:rPr>
              <w:t xml:space="preserve">  </w:t>
            </w:r>
            <w:r w:rsidR="00C43DA9" w:rsidRPr="00C43DA9">
              <w:rPr>
                <w:lang w:val="en-GB"/>
              </w:rPr>
              <w:t>Preparator                      Asistent                        Lector                    Conferenţiar (Senior Lecturer)</w:t>
            </w:r>
          </w:p>
        </w:tc>
      </w:tr>
      <w:tr w:rsidR="003163E9" w:rsidRPr="00C76809" w:rsidTr="00B41F63">
        <w:trPr>
          <w:cantSplit/>
          <w:trHeight w:val="142"/>
        </w:trPr>
        <w:tc>
          <w:tcPr>
            <w:tcW w:w="2288" w:type="dxa"/>
          </w:tcPr>
          <w:p w:rsidR="003163E9" w:rsidRPr="0042764E" w:rsidRDefault="003163E9">
            <w:pPr>
              <w:pStyle w:val="CVHeading3"/>
              <w:rPr>
                <w:lang w:val="fr-FR"/>
              </w:rPr>
            </w:pPr>
            <w:r>
              <w:rPr>
                <w:lang w:val="fr-FR"/>
              </w:rPr>
              <w:t>Activităţi şi responsabilităţi principale</w:t>
            </w:r>
          </w:p>
        </w:tc>
        <w:tc>
          <w:tcPr>
            <w:tcW w:w="8370" w:type="dxa"/>
            <w:gridSpan w:val="15"/>
          </w:tcPr>
          <w:p w:rsidR="003163E9" w:rsidRDefault="00A020A9" w:rsidP="003163E9">
            <w:pPr>
              <w:pStyle w:val="CVNormal"/>
              <w:ind w:left="0"/>
              <w:rPr>
                <w:lang w:val="fr-FR"/>
              </w:rPr>
            </w:pPr>
            <w:r>
              <w:rPr>
                <w:lang w:val="fr-FR"/>
              </w:rPr>
              <w:t xml:space="preserve"> </w:t>
            </w:r>
            <w:r w:rsidRPr="00007A45">
              <w:rPr>
                <w:b/>
                <w:bCs/>
                <w:lang w:val="fr-FR"/>
              </w:rPr>
              <w:t>Cursuri BA</w:t>
            </w:r>
            <w:r>
              <w:rPr>
                <w:lang w:val="fr-FR"/>
              </w:rPr>
              <w:t xml:space="preserve">: </w:t>
            </w:r>
            <w:r w:rsidR="00C43DA9">
              <w:rPr>
                <w:lang w:val="fr-FR"/>
              </w:rPr>
              <w:t>NT şi limba greacă a NT, exegeza NT, teologia NT, hermeneutica NT, teo</w:t>
            </w:r>
            <w:r w:rsidR="00136271">
              <w:rPr>
                <w:lang w:val="fr-FR"/>
              </w:rPr>
              <w:t>logia biblică a NT</w:t>
            </w:r>
          </w:p>
          <w:p w:rsidR="00A020A9" w:rsidRPr="00C76809" w:rsidRDefault="00007A45" w:rsidP="00136271">
            <w:pPr>
              <w:pStyle w:val="CVNormal"/>
              <w:ind w:left="0"/>
            </w:pPr>
            <w:r>
              <w:rPr>
                <w:lang w:val="fr-FR"/>
              </w:rPr>
              <w:t xml:space="preserve"> </w:t>
            </w:r>
            <w:r w:rsidRPr="00C76809">
              <w:rPr>
                <w:b/>
                <w:bCs/>
              </w:rPr>
              <w:t>Cursuri ID</w:t>
            </w:r>
            <w:r w:rsidR="00A020A9" w:rsidRPr="00C76809">
              <w:t>: NT şi limba greacă a NT, exegeza NT, teologia NT, hermene</w:t>
            </w:r>
            <w:r w:rsidR="00136271" w:rsidRPr="00C76809">
              <w:t>utica NT, teologia biblică a NT</w:t>
            </w:r>
            <w:r w:rsidR="00A020A9" w:rsidRPr="00C76809">
              <w:t xml:space="preserve"> </w:t>
            </w:r>
          </w:p>
        </w:tc>
      </w:tr>
      <w:tr w:rsidR="003163E9" w:rsidRPr="0042764E" w:rsidTr="00B41F63">
        <w:trPr>
          <w:cantSplit/>
          <w:trHeight w:val="142"/>
        </w:trPr>
        <w:tc>
          <w:tcPr>
            <w:tcW w:w="2288" w:type="dxa"/>
          </w:tcPr>
          <w:p w:rsidR="003163E9" w:rsidRDefault="003163E9">
            <w:pPr>
              <w:pStyle w:val="CVHeading3"/>
              <w:rPr>
                <w:lang w:val="fr-FR"/>
              </w:rPr>
            </w:pPr>
            <w:r>
              <w:rPr>
                <w:lang w:val="fr-FR"/>
              </w:rPr>
              <w:t>Numele şi adresa angajatorului</w:t>
            </w:r>
          </w:p>
          <w:p w:rsidR="00007A45" w:rsidRPr="00007A45" w:rsidRDefault="00007A45" w:rsidP="00007A45">
            <w:pPr>
              <w:rPr>
                <w:lang w:val="fr-FR"/>
              </w:rPr>
            </w:pPr>
          </w:p>
        </w:tc>
        <w:tc>
          <w:tcPr>
            <w:tcW w:w="8370" w:type="dxa"/>
            <w:gridSpan w:val="15"/>
          </w:tcPr>
          <w:p w:rsidR="003163E9" w:rsidRPr="0042764E" w:rsidRDefault="00C43DA9" w:rsidP="003163E9">
            <w:pPr>
              <w:pStyle w:val="CVNormal"/>
              <w:ind w:left="0"/>
              <w:rPr>
                <w:lang w:val="fr-FR"/>
              </w:rPr>
            </w:pPr>
            <w:r>
              <w:rPr>
                <w:lang w:val="fr-FR"/>
              </w:rPr>
              <w:t>Facultatea de Teologie Baptista, Universitatea din Bucureşti</w:t>
            </w:r>
          </w:p>
        </w:tc>
      </w:tr>
      <w:tr w:rsidR="003163E9" w:rsidRPr="0042764E" w:rsidTr="00B41F63">
        <w:trPr>
          <w:cantSplit/>
          <w:trHeight w:val="142"/>
        </w:trPr>
        <w:tc>
          <w:tcPr>
            <w:tcW w:w="2288" w:type="dxa"/>
          </w:tcPr>
          <w:p w:rsidR="00136271" w:rsidRDefault="00136271" w:rsidP="00136271">
            <w:pPr>
              <w:rPr>
                <w:lang w:val="fr-FR"/>
              </w:rPr>
            </w:pPr>
          </w:p>
          <w:p w:rsidR="00136271" w:rsidRDefault="00136271" w:rsidP="00136271">
            <w:pPr>
              <w:rPr>
                <w:lang w:val="fr-FR"/>
              </w:rPr>
            </w:pPr>
          </w:p>
          <w:p w:rsidR="00136271" w:rsidRDefault="00136271" w:rsidP="00136271">
            <w:pPr>
              <w:rPr>
                <w:lang w:val="fr-FR"/>
              </w:rPr>
            </w:pPr>
          </w:p>
          <w:p w:rsidR="00136271" w:rsidRPr="00136271" w:rsidRDefault="00136271" w:rsidP="00136271">
            <w:pPr>
              <w:rPr>
                <w:lang w:val="fr-FR"/>
              </w:rPr>
            </w:pPr>
          </w:p>
          <w:p w:rsidR="003163E9" w:rsidRPr="0042764E" w:rsidRDefault="003163E9" w:rsidP="003163E9">
            <w:pPr>
              <w:pStyle w:val="CVHeading3"/>
              <w:jc w:val="left"/>
              <w:rPr>
                <w:lang w:val="fr-FR"/>
              </w:rPr>
            </w:pPr>
            <w:r>
              <w:rPr>
                <w:lang w:val="fr-FR"/>
              </w:rPr>
              <w:t>Tipul activităţii sau sectorul de activitate</w:t>
            </w:r>
          </w:p>
        </w:tc>
        <w:tc>
          <w:tcPr>
            <w:tcW w:w="8370" w:type="dxa"/>
            <w:gridSpan w:val="15"/>
          </w:tcPr>
          <w:p w:rsidR="00007A45" w:rsidRDefault="00C43DA9" w:rsidP="00007A45">
            <w:pPr>
              <w:pStyle w:val="CVNormal"/>
              <w:ind w:left="0"/>
              <w:rPr>
                <w:lang w:val="fr-FR"/>
              </w:rPr>
            </w:pPr>
            <w:r>
              <w:rPr>
                <w:lang w:val="fr-FR"/>
              </w:rPr>
              <w:t xml:space="preserve"> </w:t>
            </w:r>
          </w:p>
          <w:p w:rsidR="00136271" w:rsidRDefault="00136271" w:rsidP="00007A45">
            <w:pPr>
              <w:pStyle w:val="CVNormal"/>
              <w:ind w:left="0"/>
              <w:rPr>
                <w:b/>
                <w:bCs/>
                <w:lang w:val="fr-FR"/>
              </w:rPr>
            </w:pPr>
          </w:p>
          <w:p w:rsidR="00136271" w:rsidRDefault="00136271" w:rsidP="00007A45">
            <w:pPr>
              <w:pStyle w:val="CVNormal"/>
              <w:ind w:left="0"/>
              <w:rPr>
                <w:b/>
                <w:bCs/>
                <w:lang w:val="fr-FR"/>
              </w:rPr>
            </w:pPr>
          </w:p>
          <w:p w:rsidR="00136271" w:rsidRDefault="00136271" w:rsidP="00007A45">
            <w:pPr>
              <w:pStyle w:val="CVNormal"/>
              <w:ind w:left="0"/>
              <w:rPr>
                <w:b/>
                <w:bCs/>
                <w:lang w:val="fr-FR"/>
              </w:rPr>
            </w:pPr>
          </w:p>
          <w:p w:rsidR="003163E9" w:rsidRPr="00007A45" w:rsidRDefault="00007A45" w:rsidP="00007A45">
            <w:pPr>
              <w:pStyle w:val="CVNormal"/>
              <w:ind w:left="0"/>
              <w:rPr>
                <w:b/>
                <w:bCs/>
                <w:lang w:val="fr-FR"/>
              </w:rPr>
            </w:pPr>
            <w:r w:rsidRPr="00007A45">
              <w:rPr>
                <w:b/>
                <w:bCs/>
                <w:lang w:val="fr-FR"/>
              </w:rPr>
              <w:t xml:space="preserve">Experienţă universitară </w:t>
            </w:r>
            <w:r>
              <w:rPr>
                <w:b/>
                <w:bCs/>
                <w:lang w:val="fr-FR"/>
              </w:rPr>
              <w:t xml:space="preserve">externă şi </w:t>
            </w:r>
            <w:r w:rsidRPr="00007A45">
              <w:rPr>
                <w:b/>
                <w:bCs/>
                <w:lang w:val="fr-FR"/>
              </w:rPr>
              <w:t>internaţională</w:t>
            </w:r>
          </w:p>
        </w:tc>
      </w:tr>
      <w:tr w:rsidR="003163E9" w:rsidRPr="0042764E" w:rsidTr="00B41F63">
        <w:trPr>
          <w:cantSplit/>
          <w:trHeight w:val="142"/>
        </w:trPr>
        <w:tc>
          <w:tcPr>
            <w:tcW w:w="2288" w:type="dxa"/>
          </w:tcPr>
          <w:p w:rsidR="003163E9" w:rsidRPr="0042764E" w:rsidRDefault="003163E9">
            <w:pPr>
              <w:pStyle w:val="CVHeading3"/>
              <w:rPr>
                <w:lang w:val="fr-FR"/>
              </w:rPr>
            </w:pPr>
          </w:p>
        </w:tc>
        <w:tc>
          <w:tcPr>
            <w:tcW w:w="8370" w:type="dxa"/>
            <w:gridSpan w:val="15"/>
          </w:tcPr>
          <w:p w:rsidR="003163E9" w:rsidRPr="0042764E" w:rsidRDefault="003163E9" w:rsidP="003163E9">
            <w:pPr>
              <w:pStyle w:val="CVNormal"/>
              <w:ind w:left="0"/>
              <w:rPr>
                <w:lang w:val="fr-FR"/>
              </w:rPr>
            </w:pPr>
          </w:p>
        </w:tc>
      </w:tr>
      <w:tr w:rsidR="003163E9" w:rsidRPr="0042764E" w:rsidTr="00B41F63">
        <w:trPr>
          <w:cantSplit/>
          <w:trHeight w:val="142"/>
        </w:trPr>
        <w:tc>
          <w:tcPr>
            <w:tcW w:w="2288" w:type="dxa"/>
          </w:tcPr>
          <w:p w:rsidR="003163E9" w:rsidRPr="0042764E" w:rsidRDefault="00C43DA9">
            <w:pPr>
              <w:pStyle w:val="CVHeading3"/>
              <w:rPr>
                <w:lang w:val="fr-FR"/>
              </w:rPr>
            </w:pPr>
            <w:r>
              <w:rPr>
                <w:lang w:val="fr-FR"/>
              </w:rPr>
              <w:t>Perioada</w:t>
            </w:r>
          </w:p>
        </w:tc>
        <w:tc>
          <w:tcPr>
            <w:tcW w:w="8370" w:type="dxa"/>
            <w:gridSpan w:val="15"/>
          </w:tcPr>
          <w:p w:rsidR="003163E9" w:rsidRPr="0042764E" w:rsidRDefault="00C43DA9" w:rsidP="003163E9">
            <w:pPr>
              <w:pStyle w:val="CVNormal"/>
              <w:ind w:left="0"/>
              <w:rPr>
                <w:lang w:val="fr-FR"/>
              </w:rPr>
            </w:pPr>
            <w:r>
              <w:rPr>
                <w:lang w:val="fr-FR"/>
              </w:rPr>
              <w:t xml:space="preserve"> </w:t>
            </w:r>
            <w:r w:rsidR="00E12F39">
              <w:rPr>
                <w:lang w:val="fr-FR"/>
              </w:rPr>
              <w:t>2000</w:t>
            </w:r>
            <w:r w:rsidR="00136271">
              <w:rPr>
                <w:lang w:val="fr-FR"/>
              </w:rPr>
              <w:t>-2001</w:t>
            </w:r>
          </w:p>
        </w:tc>
      </w:tr>
      <w:tr w:rsidR="003163E9" w:rsidRPr="0042764E" w:rsidTr="00B41F63">
        <w:trPr>
          <w:cantSplit/>
          <w:trHeight w:val="142"/>
        </w:trPr>
        <w:tc>
          <w:tcPr>
            <w:tcW w:w="2288" w:type="dxa"/>
          </w:tcPr>
          <w:p w:rsidR="003163E9" w:rsidRPr="0042764E" w:rsidRDefault="00C43DA9">
            <w:pPr>
              <w:pStyle w:val="CVHeading3"/>
              <w:rPr>
                <w:lang w:val="fr-FR"/>
              </w:rPr>
            </w:pPr>
            <w:r>
              <w:rPr>
                <w:lang w:val="fr-FR"/>
              </w:rPr>
              <w:t>Funcţia sau postul ocupat</w:t>
            </w:r>
          </w:p>
        </w:tc>
        <w:tc>
          <w:tcPr>
            <w:tcW w:w="8370" w:type="dxa"/>
            <w:gridSpan w:val="15"/>
          </w:tcPr>
          <w:p w:rsidR="003163E9" w:rsidRPr="0042764E" w:rsidRDefault="00E12F39" w:rsidP="003163E9">
            <w:pPr>
              <w:pStyle w:val="CVNormal"/>
              <w:ind w:left="0"/>
              <w:rPr>
                <w:lang w:val="fr-FR"/>
              </w:rPr>
            </w:pPr>
            <w:r>
              <w:rPr>
                <w:lang w:val="fr-FR"/>
              </w:rPr>
              <w:t xml:space="preserve"> Visiting Lecturer</w:t>
            </w:r>
          </w:p>
        </w:tc>
      </w:tr>
      <w:tr w:rsidR="003163E9" w:rsidRPr="0042764E" w:rsidTr="00B41F63">
        <w:trPr>
          <w:cantSplit/>
          <w:trHeight w:val="142"/>
        </w:trPr>
        <w:tc>
          <w:tcPr>
            <w:tcW w:w="2288" w:type="dxa"/>
          </w:tcPr>
          <w:p w:rsidR="003163E9" w:rsidRPr="0042764E" w:rsidRDefault="00C43DA9">
            <w:pPr>
              <w:pStyle w:val="CVHeading3"/>
              <w:rPr>
                <w:lang w:val="fr-FR"/>
              </w:rPr>
            </w:pPr>
            <w:r>
              <w:rPr>
                <w:lang w:val="fr-FR"/>
              </w:rPr>
              <w:t>Activităţi şi responsabilităţi principale</w:t>
            </w:r>
          </w:p>
        </w:tc>
        <w:tc>
          <w:tcPr>
            <w:tcW w:w="8370" w:type="dxa"/>
            <w:gridSpan w:val="15"/>
          </w:tcPr>
          <w:p w:rsidR="003163E9" w:rsidRPr="0042764E" w:rsidRDefault="00E12F39" w:rsidP="003163E9">
            <w:pPr>
              <w:pStyle w:val="CVNormal"/>
              <w:ind w:left="0"/>
              <w:rPr>
                <w:lang w:val="fr-FR"/>
              </w:rPr>
            </w:pPr>
            <w:r>
              <w:rPr>
                <w:lang w:val="fr-FR"/>
              </w:rPr>
              <w:t xml:space="preserve"> NT introduction</w:t>
            </w:r>
          </w:p>
        </w:tc>
      </w:tr>
      <w:tr w:rsidR="003163E9" w:rsidRPr="00E12F39" w:rsidTr="00B41F63">
        <w:trPr>
          <w:cantSplit/>
          <w:trHeight w:val="142"/>
        </w:trPr>
        <w:tc>
          <w:tcPr>
            <w:tcW w:w="2288" w:type="dxa"/>
          </w:tcPr>
          <w:p w:rsidR="003163E9" w:rsidRPr="0042764E" w:rsidRDefault="00C43DA9">
            <w:pPr>
              <w:pStyle w:val="CVHeading3"/>
              <w:rPr>
                <w:lang w:val="fr-FR"/>
              </w:rPr>
            </w:pPr>
            <w:r>
              <w:rPr>
                <w:lang w:val="fr-FR"/>
              </w:rPr>
              <w:t>Numele şi adresa angajatorului</w:t>
            </w:r>
          </w:p>
        </w:tc>
        <w:tc>
          <w:tcPr>
            <w:tcW w:w="8370" w:type="dxa"/>
            <w:gridSpan w:val="15"/>
          </w:tcPr>
          <w:p w:rsidR="003163E9" w:rsidRPr="00E12F39" w:rsidRDefault="00E12F39" w:rsidP="00E12F39">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E12F39">
              <w:rPr>
                <w:lang w:val="en-GB"/>
              </w:rPr>
              <w:t xml:space="preserve"> </w:t>
            </w:r>
            <w:r w:rsidRPr="000E23F7">
              <w:rPr>
                <w:lang w:val="ro-RO"/>
              </w:rPr>
              <w:t>International Baptist Lay Academy</w:t>
            </w:r>
            <w:r>
              <w:rPr>
                <w:lang w:val="ro-RO"/>
              </w:rPr>
              <w:t xml:space="preserve"> (IBLA)</w:t>
            </w:r>
            <w:r w:rsidRPr="000E23F7">
              <w:rPr>
                <w:lang w:val="ro-RO"/>
              </w:rPr>
              <w:t>, Szigetzengmiclosz, Hungary</w:t>
            </w:r>
          </w:p>
        </w:tc>
      </w:tr>
      <w:tr w:rsidR="00A020A9" w:rsidRPr="00C76809" w:rsidTr="00B41F63">
        <w:trPr>
          <w:cantSplit/>
          <w:trHeight w:val="142"/>
        </w:trPr>
        <w:tc>
          <w:tcPr>
            <w:tcW w:w="2288" w:type="dxa"/>
          </w:tcPr>
          <w:p w:rsidR="00A020A9" w:rsidRPr="00C76809" w:rsidRDefault="00A020A9">
            <w:pPr>
              <w:pStyle w:val="CVHeading3"/>
            </w:pPr>
          </w:p>
        </w:tc>
        <w:tc>
          <w:tcPr>
            <w:tcW w:w="8370" w:type="dxa"/>
            <w:gridSpan w:val="15"/>
          </w:tcPr>
          <w:p w:rsidR="00A020A9" w:rsidRPr="00C76809" w:rsidRDefault="00A020A9" w:rsidP="003163E9">
            <w:pPr>
              <w:pStyle w:val="CVNormal"/>
              <w:ind w:left="0"/>
            </w:pPr>
          </w:p>
        </w:tc>
      </w:tr>
      <w:tr w:rsidR="00E12F39" w:rsidRPr="0042764E" w:rsidTr="00B41F63">
        <w:trPr>
          <w:cantSplit/>
          <w:trHeight w:val="142"/>
        </w:trPr>
        <w:tc>
          <w:tcPr>
            <w:tcW w:w="2288" w:type="dxa"/>
          </w:tcPr>
          <w:p w:rsidR="00E12F39" w:rsidRPr="0042764E" w:rsidRDefault="00FD7732">
            <w:pPr>
              <w:pStyle w:val="CVHeading3"/>
              <w:rPr>
                <w:lang w:val="fr-FR"/>
              </w:rPr>
            </w:pPr>
            <w:r>
              <w:rPr>
                <w:lang w:val="fr-FR"/>
              </w:rPr>
              <w:t>Perioada</w:t>
            </w:r>
          </w:p>
        </w:tc>
        <w:tc>
          <w:tcPr>
            <w:tcW w:w="8370" w:type="dxa"/>
            <w:gridSpan w:val="15"/>
          </w:tcPr>
          <w:p w:rsidR="00E12F39" w:rsidRPr="0042764E" w:rsidRDefault="00A020A9" w:rsidP="003163E9">
            <w:pPr>
              <w:pStyle w:val="CVNormal"/>
              <w:ind w:left="0"/>
              <w:rPr>
                <w:lang w:val="fr-FR"/>
              </w:rPr>
            </w:pPr>
            <w:r>
              <w:rPr>
                <w:lang w:val="fr-FR"/>
              </w:rPr>
              <w:t xml:space="preserve"> 2000-2008</w:t>
            </w:r>
          </w:p>
        </w:tc>
      </w:tr>
      <w:tr w:rsidR="00E12F39" w:rsidRPr="0042764E" w:rsidTr="00B41F63">
        <w:trPr>
          <w:cantSplit/>
          <w:trHeight w:val="142"/>
        </w:trPr>
        <w:tc>
          <w:tcPr>
            <w:tcW w:w="2288" w:type="dxa"/>
          </w:tcPr>
          <w:p w:rsidR="00E12F39" w:rsidRPr="0042764E" w:rsidRDefault="00FD7732">
            <w:pPr>
              <w:pStyle w:val="CVHeading3"/>
              <w:rPr>
                <w:lang w:val="fr-FR"/>
              </w:rPr>
            </w:pPr>
            <w:r>
              <w:rPr>
                <w:lang w:val="fr-FR"/>
              </w:rPr>
              <w:t>Funcţia sau postul ocupat</w:t>
            </w:r>
          </w:p>
        </w:tc>
        <w:tc>
          <w:tcPr>
            <w:tcW w:w="8370" w:type="dxa"/>
            <w:gridSpan w:val="15"/>
          </w:tcPr>
          <w:p w:rsidR="00E12F39" w:rsidRPr="0042764E" w:rsidRDefault="00A020A9" w:rsidP="003163E9">
            <w:pPr>
              <w:pStyle w:val="CVNormal"/>
              <w:ind w:left="0"/>
              <w:rPr>
                <w:lang w:val="fr-FR"/>
              </w:rPr>
            </w:pPr>
            <w:r>
              <w:rPr>
                <w:lang w:val="fr-FR"/>
              </w:rPr>
              <w:t xml:space="preserve"> Visiting professor</w:t>
            </w:r>
          </w:p>
        </w:tc>
      </w:tr>
      <w:tr w:rsidR="00E12F39" w:rsidRPr="0042764E" w:rsidTr="00B41F63">
        <w:trPr>
          <w:cantSplit/>
          <w:trHeight w:val="142"/>
        </w:trPr>
        <w:tc>
          <w:tcPr>
            <w:tcW w:w="2288" w:type="dxa"/>
          </w:tcPr>
          <w:p w:rsidR="00E12F39" w:rsidRPr="0042764E" w:rsidRDefault="00FD7732">
            <w:pPr>
              <w:pStyle w:val="CVHeading3"/>
              <w:rPr>
                <w:lang w:val="fr-FR"/>
              </w:rPr>
            </w:pPr>
            <w:r>
              <w:rPr>
                <w:lang w:val="fr-FR"/>
              </w:rPr>
              <w:t>Activităţi şi responsabilităţi principale</w:t>
            </w:r>
          </w:p>
        </w:tc>
        <w:tc>
          <w:tcPr>
            <w:tcW w:w="8370" w:type="dxa"/>
            <w:gridSpan w:val="15"/>
          </w:tcPr>
          <w:p w:rsidR="00E12F39" w:rsidRPr="0042764E" w:rsidRDefault="00A020A9" w:rsidP="003163E9">
            <w:pPr>
              <w:pStyle w:val="CVNormal"/>
              <w:ind w:left="0"/>
              <w:rPr>
                <w:lang w:val="fr-FR"/>
              </w:rPr>
            </w:pPr>
            <w:r>
              <w:rPr>
                <w:lang w:val="fr-FR"/>
              </w:rPr>
              <w:t xml:space="preserve"> </w:t>
            </w:r>
            <w:r w:rsidR="00400927">
              <w:rPr>
                <w:lang w:val="fr-FR"/>
              </w:rPr>
              <w:t xml:space="preserve">Cursuri BA: </w:t>
            </w:r>
            <w:r>
              <w:rPr>
                <w:lang w:val="fr-FR"/>
              </w:rPr>
              <w:t>NT introduction, Church Dynamics, Conference presentation</w:t>
            </w:r>
          </w:p>
        </w:tc>
      </w:tr>
      <w:tr w:rsidR="00E12F39" w:rsidRPr="00A020A9" w:rsidTr="00B41F63">
        <w:trPr>
          <w:cantSplit/>
          <w:trHeight w:val="142"/>
        </w:trPr>
        <w:tc>
          <w:tcPr>
            <w:tcW w:w="2288" w:type="dxa"/>
          </w:tcPr>
          <w:p w:rsidR="00E12F39" w:rsidRPr="0042764E" w:rsidRDefault="00FD7732">
            <w:pPr>
              <w:pStyle w:val="CVHeading3"/>
              <w:rPr>
                <w:lang w:val="fr-FR"/>
              </w:rPr>
            </w:pPr>
            <w:r>
              <w:rPr>
                <w:lang w:val="fr-FR"/>
              </w:rPr>
              <w:t>Numele şi adresa angajatorului</w:t>
            </w:r>
          </w:p>
        </w:tc>
        <w:tc>
          <w:tcPr>
            <w:tcW w:w="8370" w:type="dxa"/>
            <w:gridSpan w:val="15"/>
          </w:tcPr>
          <w:p w:rsidR="00E12F39" w:rsidRPr="00A020A9" w:rsidRDefault="00A020A9" w:rsidP="00A020A9">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 xml:space="preserve"> Institutul </w:t>
            </w:r>
            <w:r w:rsidRPr="000E23F7">
              <w:rPr>
                <w:lang w:val="ro-RO"/>
              </w:rPr>
              <w:t>Teologic Baptist European, Praga</w:t>
            </w:r>
            <w:r>
              <w:rPr>
                <w:lang w:val="ro-RO"/>
              </w:rPr>
              <w:t>, Czech Republic</w:t>
            </w:r>
          </w:p>
        </w:tc>
      </w:tr>
      <w:tr w:rsidR="00E12F39" w:rsidRPr="00C76809" w:rsidTr="00B41F63">
        <w:trPr>
          <w:cantSplit/>
          <w:trHeight w:val="142"/>
        </w:trPr>
        <w:tc>
          <w:tcPr>
            <w:tcW w:w="2288" w:type="dxa"/>
          </w:tcPr>
          <w:p w:rsidR="00E12F39" w:rsidRPr="00C76809" w:rsidRDefault="00E12F39">
            <w:pPr>
              <w:pStyle w:val="CVHeading3"/>
            </w:pPr>
          </w:p>
        </w:tc>
        <w:tc>
          <w:tcPr>
            <w:tcW w:w="8370" w:type="dxa"/>
            <w:gridSpan w:val="15"/>
          </w:tcPr>
          <w:p w:rsidR="00E12F39" w:rsidRPr="00C76809" w:rsidRDefault="00E12F39" w:rsidP="003163E9">
            <w:pPr>
              <w:pStyle w:val="CVNormal"/>
              <w:ind w:left="0"/>
            </w:pPr>
          </w:p>
        </w:tc>
      </w:tr>
      <w:tr w:rsidR="00E12F39" w:rsidRPr="0042764E" w:rsidTr="00B41F63">
        <w:trPr>
          <w:cantSplit/>
          <w:trHeight w:val="142"/>
        </w:trPr>
        <w:tc>
          <w:tcPr>
            <w:tcW w:w="2288" w:type="dxa"/>
          </w:tcPr>
          <w:p w:rsidR="00E12F39" w:rsidRPr="0042764E" w:rsidRDefault="00FD7732">
            <w:pPr>
              <w:pStyle w:val="CVHeading3"/>
              <w:rPr>
                <w:lang w:val="fr-FR"/>
              </w:rPr>
            </w:pPr>
            <w:r>
              <w:rPr>
                <w:lang w:val="fr-FR"/>
              </w:rPr>
              <w:t>Perioada</w:t>
            </w:r>
          </w:p>
        </w:tc>
        <w:tc>
          <w:tcPr>
            <w:tcW w:w="8370" w:type="dxa"/>
            <w:gridSpan w:val="15"/>
          </w:tcPr>
          <w:p w:rsidR="00E12F39" w:rsidRPr="0042764E" w:rsidRDefault="00A020A9" w:rsidP="003163E9">
            <w:pPr>
              <w:pStyle w:val="CVNormal"/>
              <w:ind w:left="0"/>
              <w:rPr>
                <w:lang w:val="fr-FR"/>
              </w:rPr>
            </w:pPr>
            <w:r>
              <w:rPr>
                <w:lang w:val="fr-FR"/>
              </w:rPr>
              <w:t xml:space="preserve"> 2008-</w:t>
            </w:r>
            <w:r w:rsidR="00400927">
              <w:rPr>
                <w:lang w:val="fr-FR"/>
              </w:rPr>
              <w:t>2009</w:t>
            </w:r>
          </w:p>
        </w:tc>
      </w:tr>
      <w:tr w:rsidR="00A020A9" w:rsidRPr="0042764E" w:rsidTr="00B41F63">
        <w:trPr>
          <w:cantSplit/>
          <w:trHeight w:val="142"/>
        </w:trPr>
        <w:tc>
          <w:tcPr>
            <w:tcW w:w="2288" w:type="dxa"/>
          </w:tcPr>
          <w:p w:rsidR="00A020A9" w:rsidRDefault="00A020A9">
            <w:pPr>
              <w:pStyle w:val="CVHeading3"/>
              <w:rPr>
                <w:lang w:val="fr-FR"/>
              </w:rPr>
            </w:pPr>
            <w:r>
              <w:rPr>
                <w:lang w:val="fr-FR"/>
              </w:rPr>
              <w:t>Funcţia sau postul ocupat</w:t>
            </w:r>
          </w:p>
        </w:tc>
        <w:tc>
          <w:tcPr>
            <w:tcW w:w="8370" w:type="dxa"/>
            <w:gridSpan w:val="15"/>
          </w:tcPr>
          <w:p w:rsidR="00A020A9" w:rsidRPr="0042764E" w:rsidRDefault="00400927" w:rsidP="003163E9">
            <w:pPr>
              <w:pStyle w:val="CVNormal"/>
              <w:ind w:left="0"/>
              <w:rPr>
                <w:lang w:val="fr-FR"/>
              </w:rPr>
            </w:pPr>
            <w:r>
              <w:rPr>
                <w:lang w:val="fr-FR"/>
              </w:rPr>
              <w:t xml:space="preserve"> Lector NT</w:t>
            </w:r>
          </w:p>
        </w:tc>
      </w:tr>
      <w:tr w:rsidR="00E12F39" w:rsidRPr="0042764E" w:rsidTr="00B41F63">
        <w:trPr>
          <w:cantSplit/>
          <w:trHeight w:val="142"/>
        </w:trPr>
        <w:tc>
          <w:tcPr>
            <w:tcW w:w="2288" w:type="dxa"/>
          </w:tcPr>
          <w:p w:rsidR="00E12F39" w:rsidRPr="0042764E" w:rsidRDefault="00FD7732">
            <w:pPr>
              <w:pStyle w:val="CVHeading3"/>
              <w:rPr>
                <w:lang w:val="fr-FR"/>
              </w:rPr>
            </w:pPr>
            <w:r>
              <w:rPr>
                <w:lang w:val="fr-FR"/>
              </w:rPr>
              <w:t>Activităţi şi responsabilităţi principale</w:t>
            </w:r>
          </w:p>
        </w:tc>
        <w:tc>
          <w:tcPr>
            <w:tcW w:w="8370" w:type="dxa"/>
            <w:gridSpan w:val="15"/>
          </w:tcPr>
          <w:p w:rsidR="00E12F39" w:rsidRPr="0042764E" w:rsidRDefault="00400927" w:rsidP="003163E9">
            <w:pPr>
              <w:pStyle w:val="CVNormal"/>
              <w:ind w:left="0"/>
              <w:rPr>
                <w:lang w:val="fr-FR"/>
              </w:rPr>
            </w:pPr>
            <w:r>
              <w:rPr>
                <w:lang w:val="fr-FR"/>
              </w:rPr>
              <w:t xml:space="preserve"> Curs masterat : Teologia politică a NT</w:t>
            </w:r>
          </w:p>
        </w:tc>
      </w:tr>
      <w:tr w:rsidR="00E12F39" w:rsidRPr="0042764E" w:rsidTr="00B41F63">
        <w:trPr>
          <w:cantSplit/>
          <w:trHeight w:val="142"/>
        </w:trPr>
        <w:tc>
          <w:tcPr>
            <w:tcW w:w="2288" w:type="dxa"/>
          </w:tcPr>
          <w:p w:rsidR="00E12F39" w:rsidRPr="0042764E" w:rsidRDefault="00FD7732">
            <w:pPr>
              <w:pStyle w:val="CVHeading3"/>
              <w:rPr>
                <w:lang w:val="fr-FR"/>
              </w:rPr>
            </w:pPr>
            <w:r>
              <w:rPr>
                <w:lang w:val="fr-FR"/>
              </w:rPr>
              <w:t>Numele şi adresa angajatorului</w:t>
            </w:r>
          </w:p>
        </w:tc>
        <w:tc>
          <w:tcPr>
            <w:tcW w:w="8370" w:type="dxa"/>
            <w:gridSpan w:val="15"/>
          </w:tcPr>
          <w:p w:rsidR="00E12F39" w:rsidRPr="0042764E" w:rsidRDefault="00400927" w:rsidP="003163E9">
            <w:pPr>
              <w:pStyle w:val="CVNormal"/>
              <w:ind w:left="0"/>
              <w:rPr>
                <w:lang w:val="fr-FR"/>
              </w:rPr>
            </w:pPr>
            <w:r>
              <w:rPr>
                <w:lang w:val="fr-FR"/>
              </w:rPr>
              <w:t xml:space="preserve"> Facultatea de Ştiinţe Politice, Universitatea Bucureşti</w:t>
            </w:r>
          </w:p>
        </w:tc>
      </w:tr>
      <w:tr w:rsidR="00E12F39" w:rsidRPr="0042764E" w:rsidTr="00B41F63">
        <w:trPr>
          <w:cantSplit/>
          <w:trHeight w:val="142"/>
        </w:trPr>
        <w:tc>
          <w:tcPr>
            <w:tcW w:w="2288" w:type="dxa"/>
          </w:tcPr>
          <w:p w:rsidR="00E12F39" w:rsidRPr="0042764E" w:rsidRDefault="00E12F39">
            <w:pPr>
              <w:pStyle w:val="CVHeading3"/>
              <w:rPr>
                <w:lang w:val="fr-FR"/>
              </w:rPr>
            </w:pPr>
          </w:p>
        </w:tc>
        <w:tc>
          <w:tcPr>
            <w:tcW w:w="8370" w:type="dxa"/>
            <w:gridSpan w:val="15"/>
          </w:tcPr>
          <w:p w:rsidR="00E12F39" w:rsidRPr="0042764E" w:rsidRDefault="00E12F39" w:rsidP="003163E9">
            <w:pPr>
              <w:pStyle w:val="CVNormal"/>
              <w:ind w:left="0"/>
              <w:rPr>
                <w:lang w:val="fr-FR"/>
              </w:rPr>
            </w:pPr>
          </w:p>
        </w:tc>
      </w:tr>
      <w:tr w:rsidR="00E12F39" w:rsidRPr="0042764E" w:rsidTr="00B41F63">
        <w:trPr>
          <w:cantSplit/>
          <w:trHeight w:val="142"/>
        </w:trPr>
        <w:tc>
          <w:tcPr>
            <w:tcW w:w="2288" w:type="dxa"/>
          </w:tcPr>
          <w:p w:rsidR="00E12F39" w:rsidRPr="0042764E" w:rsidRDefault="00823536">
            <w:pPr>
              <w:pStyle w:val="CVHeading3"/>
              <w:rPr>
                <w:lang w:val="fr-FR"/>
              </w:rPr>
            </w:pPr>
            <w:r>
              <w:rPr>
                <w:lang w:val="fr-FR"/>
              </w:rPr>
              <w:t>Perioada</w:t>
            </w:r>
          </w:p>
        </w:tc>
        <w:tc>
          <w:tcPr>
            <w:tcW w:w="8370" w:type="dxa"/>
            <w:gridSpan w:val="15"/>
          </w:tcPr>
          <w:p w:rsidR="00E12F39" w:rsidRPr="0042764E" w:rsidRDefault="00823536" w:rsidP="003163E9">
            <w:pPr>
              <w:pStyle w:val="CVNormal"/>
              <w:ind w:left="0"/>
              <w:rPr>
                <w:lang w:val="fr-FR"/>
              </w:rPr>
            </w:pPr>
            <w:r>
              <w:rPr>
                <w:lang w:val="fr-FR"/>
              </w:rPr>
              <w:t xml:space="preserve"> 2010-</w:t>
            </w:r>
          </w:p>
        </w:tc>
      </w:tr>
      <w:tr w:rsidR="00FD7732" w:rsidRPr="0042764E" w:rsidTr="00B41F63">
        <w:trPr>
          <w:cantSplit/>
          <w:trHeight w:val="142"/>
        </w:trPr>
        <w:tc>
          <w:tcPr>
            <w:tcW w:w="2288" w:type="dxa"/>
          </w:tcPr>
          <w:p w:rsidR="00FD7732" w:rsidRPr="0042764E" w:rsidRDefault="00823536">
            <w:pPr>
              <w:pStyle w:val="CVHeading3"/>
              <w:rPr>
                <w:lang w:val="fr-FR"/>
              </w:rPr>
            </w:pPr>
            <w:r>
              <w:rPr>
                <w:lang w:val="fr-FR"/>
              </w:rPr>
              <w:t>Funcţia sau postul ocupat</w:t>
            </w:r>
          </w:p>
        </w:tc>
        <w:tc>
          <w:tcPr>
            <w:tcW w:w="8370" w:type="dxa"/>
            <w:gridSpan w:val="15"/>
          </w:tcPr>
          <w:p w:rsidR="00FD7732" w:rsidRPr="0042764E" w:rsidRDefault="00823536" w:rsidP="003163E9">
            <w:pPr>
              <w:pStyle w:val="CVNormal"/>
              <w:ind w:left="0"/>
              <w:rPr>
                <w:lang w:val="fr-FR"/>
              </w:rPr>
            </w:pPr>
            <w:r>
              <w:rPr>
                <w:lang w:val="fr-FR"/>
              </w:rPr>
              <w:t xml:space="preserve"> Visiting professor</w:t>
            </w:r>
          </w:p>
        </w:tc>
      </w:tr>
      <w:tr w:rsidR="00FD7732" w:rsidRPr="0042764E" w:rsidTr="00B41F63">
        <w:trPr>
          <w:cantSplit/>
          <w:trHeight w:val="142"/>
        </w:trPr>
        <w:tc>
          <w:tcPr>
            <w:tcW w:w="2288" w:type="dxa"/>
          </w:tcPr>
          <w:p w:rsidR="00FD7732" w:rsidRPr="0042764E" w:rsidRDefault="00823536">
            <w:pPr>
              <w:pStyle w:val="CVHeading3"/>
              <w:rPr>
                <w:lang w:val="fr-FR"/>
              </w:rPr>
            </w:pPr>
            <w:r>
              <w:rPr>
                <w:lang w:val="fr-FR"/>
              </w:rPr>
              <w:t>Activităţi şi responsabilităţi principale</w:t>
            </w:r>
          </w:p>
        </w:tc>
        <w:tc>
          <w:tcPr>
            <w:tcW w:w="8370" w:type="dxa"/>
            <w:gridSpan w:val="15"/>
          </w:tcPr>
          <w:p w:rsidR="00FD7732" w:rsidRPr="0042764E" w:rsidRDefault="00823536" w:rsidP="003163E9">
            <w:pPr>
              <w:pStyle w:val="CVNormal"/>
              <w:ind w:left="0"/>
              <w:rPr>
                <w:lang w:val="fr-FR"/>
              </w:rPr>
            </w:pPr>
            <w:r>
              <w:rPr>
                <w:lang w:val="fr-FR"/>
              </w:rPr>
              <w:t xml:space="preserve"> Curs masterat: Exegeza Epistolei către Evrei</w:t>
            </w:r>
            <w:r w:rsidR="0081374A">
              <w:rPr>
                <w:lang w:val="fr-FR"/>
              </w:rPr>
              <w:t xml:space="preserve"> (3-16 ian. 2011)</w:t>
            </w:r>
            <w:r>
              <w:rPr>
                <w:lang w:val="fr-FR"/>
              </w:rPr>
              <w:t xml:space="preserve"> ; Teologia </w:t>
            </w:r>
            <w:r w:rsidR="0081374A">
              <w:rPr>
                <w:lang w:val="fr-FR"/>
              </w:rPr>
              <w:t xml:space="preserve">lui Luca in </w:t>
            </w:r>
            <w:r>
              <w:rPr>
                <w:lang w:val="fr-FR"/>
              </w:rPr>
              <w:t>Luca-Faptele Apostolilor</w:t>
            </w:r>
            <w:r w:rsidR="0081374A">
              <w:rPr>
                <w:lang w:val="fr-FR"/>
              </w:rPr>
              <w:t xml:space="preserve"> (6-18 martie 2012)</w:t>
            </w:r>
            <w:r>
              <w:rPr>
                <w:lang w:val="fr-FR"/>
              </w:rPr>
              <w:t>;</w:t>
            </w:r>
            <w:r w:rsidR="0081374A">
              <w:rPr>
                <w:lang w:val="fr-FR"/>
              </w:rPr>
              <w:t xml:space="preserve"> conducator disertatie masterat</w:t>
            </w:r>
            <w:r>
              <w:rPr>
                <w:lang w:val="fr-FR"/>
              </w:rPr>
              <w:t xml:space="preserve">  </w:t>
            </w:r>
          </w:p>
        </w:tc>
      </w:tr>
      <w:tr w:rsidR="00FD7732" w:rsidRPr="006F7151" w:rsidTr="00B41F63">
        <w:trPr>
          <w:cantSplit/>
          <w:trHeight w:val="142"/>
        </w:trPr>
        <w:tc>
          <w:tcPr>
            <w:tcW w:w="2288" w:type="dxa"/>
          </w:tcPr>
          <w:p w:rsidR="00FD7732" w:rsidRPr="0042764E" w:rsidRDefault="005B2795">
            <w:pPr>
              <w:pStyle w:val="CVHeading3"/>
              <w:rPr>
                <w:lang w:val="fr-FR"/>
              </w:rPr>
            </w:pPr>
            <w:r>
              <w:rPr>
                <w:lang w:val="fr-FR"/>
              </w:rPr>
              <w:t>Numele şi adresa angajatorului</w:t>
            </w:r>
          </w:p>
        </w:tc>
        <w:tc>
          <w:tcPr>
            <w:tcW w:w="8370" w:type="dxa"/>
            <w:gridSpan w:val="15"/>
          </w:tcPr>
          <w:p w:rsidR="00FD7732" w:rsidRPr="006F7151" w:rsidRDefault="0081626A" w:rsidP="0081626A">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en-GB"/>
              </w:rPr>
            </w:pPr>
            <w:r w:rsidRPr="0081626A">
              <w:rPr>
                <w:lang w:val="en-GB"/>
              </w:rPr>
              <w:t xml:space="preserve"> </w:t>
            </w:r>
            <w:r w:rsidRPr="009B67A3">
              <w:rPr>
                <w:lang w:val="ro-RO"/>
              </w:rPr>
              <w:t>The Tyndale Theological College, Amsterdam,</w:t>
            </w:r>
            <w:r>
              <w:rPr>
                <w:lang w:val="ro-RO"/>
              </w:rPr>
              <w:t xml:space="preserve"> </w:t>
            </w:r>
            <w:r w:rsidRPr="009B67A3">
              <w:rPr>
                <w:lang w:val="ro-RO"/>
              </w:rPr>
              <w:t>Holland</w:t>
            </w:r>
          </w:p>
        </w:tc>
      </w:tr>
      <w:tr w:rsidR="00FD7732" w:rsidRPr="00C76809" w:rsidTr="00B41F63">
        <w:trPr>
          <w:cantSplit/>
          <w:trHeight w:val="142"/>
        </w:trPr>
        <w:tc>
          <w:tcPr>
            <w:tcW w:w="2288" w:type="dxa"/>
          </w:tcPr>
          <w:p w:rsidR="00FD7732" w:rsidRPr="00C76809" w:rsidRDefault="00FD7732">
            <w:pPr>
              <w:pStyle w:val="CVHeading3"/>
            </w:pPr>
          </w:p>
        </w:tc>
        <w:tc>
          <w:tcPr>
            <w:tcW w:w="8370" w:type="dxa"/>
            <w:gridSpan w:val="15"/>
          </w:tcPr>
          <w:p w:rsidR="00FD7732" w:rsidRPr="00C76809" w:rsidRDefault="00FD7732" w:rsidP="003163E9">
            <w:pPr>
              <w:pStyle w:val="CVNormal"/>
              <w:ind w:left="0"/>
            </w:pPr>
          </w:p>
        </w:tc>
      </w:tr>
      <w:tr w:rsidR="00FD7732" w:rsidRPr="006F7151" w:rsidTr="00B41F63">
        <w:trPr>
          <w:cantSplit/>
          <w:trHeight w:val="142"/>
        </w:trPr>
        <w:tc>
          <w:tcPr>
            <w:tcW w:w="2288" w:type="dxa"/>
          </w:tcPr>
          <w:p w:rsidR="00FD7732" w:rsidRPr="006F7151" w:rsidRDefault="00596B92">
            <w:pPr>
              <w:pStyle w:val="CVHeading3"/>
              <w:rPr>
                <w:lang w:val="fr-FR"/>
              </w:rPr>
            </w:pPr>
            <w:r>
              <w:rPr>
                <w:lang w:val="fr-FR"/>
              </w:rPr>
              <w:t>Perioada</w:t>
            </w:r>
          </w:p>
        </w:tc>
        <w:tc>
          <w:tcPr>
            <w:tcW w:w="8370" w:type="dxa"/>
            <w:gridSpan w:val="15"/>
          </w:tcPr>
          <w:p w:rsidR="00FD7732" w:rsidRPr="006F7151" w:rsidRDefault="00596B92" w:rsidP="003163E9">
            <w:pPr>
              <w:pStyle w:val="CVNormal"/>
              <w:ind w:left="0"/>
              <w:rPr>
                <w:lang w:val="fr-FR"/>
              </w:rPr>
            </w:pPr>
            <w:r>
              <w:rPr>
                <w:lang w:val="fr-FR"/>
              </w:rPr>
              <w:t>2004-2009</w:t>
            </w:r>
          </w:p>
        </w:tc>
      </w:tr>
      <w:tr w:rsidR="00FD7732" w:rsidRPr="006F7151" w:rsidTr="00B41F63">
        <w:trPr>
          <w:cantSplit/>
          <w:trHeight w:val="142"/>
        </w:trPr>
        <w:tc>
          <w:tcPr>
            <w:tcW w:w="2288" w:type="dxa"/>
          </w:tcPr>
          <w:p w:rsidR="00FD7732" w:rsidRPr="006F7151" w:rsidRDefault="00596B92">
            <w:pPr>
              <w:pStyle w:val="CVHeading3"/>
              <w:rPr>
                <w:lang w:val="fr-FR"/>
              </w:rPr>
            </w:pPr>
            <w:r>
              <w:rPr>
                <w:lang w:val="fr-FR"/>
              </w:rPr>
              <w:t>Funcţia sau postul ocupat</w:t>
            </w:r>
          </w:p>
        </w:tc>
        <w:tc>
          <w:tcPr>
            <w:tcW w:w="8370" w:type="dxa"/>
            <w:gridSpan w:val="15"/>
          </w:tcPr>
          <w:p w:rsidR="00FD7732" w:rsidRPr="006F7151" w:rsidRDefault="00596B92" w:rsidP="003163E9">
            <w:pPr>
              <w:pStyle w:val="CVNormal"/>
              <w:ind w:left="0"/>
              <w:rPr>
                <w:lang w:val="fr-FR"/>
              </w:rPr>
            </w:pPr>
            <w:r>
              <w:rPr>
                <w:lang w:val="fr-FR"/>
              </w:rPr>
              <w:t xml:space="preserve"> Traducător şi consultant lingvistic</w:t>
            </w:r>
          </w:p>
        </w:tc>
      </w:tr>
      <w:tr w:rsidR="00FD7732" w:rsidRPr="00596B92" w:rsidTr="00B41F63">
        <w:trPr>
          <w:cantSplit/>
          <w:trHeight w:val="142"/>
        </w:trPr>
        <w:tc>
          <w:tcPr>
            <w:tcW w:w="2288" w:type="dxa"/>
          </w:tcPr>
          <w:p w:rsidR="00FD7732" w:rsidRPr="006F7151" w:rsidRDefault="00596B92">
            <w:pPr>
              <w:pStyle w:val="CVHeading3"/>
              <w:rPr>
                <w:lang w:val="fr-FR"/>
              </w:rPr>
            </w:pPr>
            <w:r>
              <w:rPr>
                <w:lang w:val="fr-FR"/>
              </w:rPr>
              <w:t>Activităţi şi responsabilităţi principale</w:t>
            </w:r>
          </w:p>
        </w:tc>
        <w:tc>
          <w:tcPr>
            <w:tcW w:w="8370" w:type="dxa"/>
            <w:gridSpan w:val="15"/>
          </w:tcPr>
          <w:p w:rsidR="00FD7732" w:rsidRPr="00596B92" w:rsidRDefault="00596B92" w:rsidP="003163E9">
            <w:pPr>
              <w:pStyle w:val="CVNormal"/>
              <w:ind w:left="0"/>
              <w:rPr>
                <w:lang w:val="en-GB"/>
              </w:rPr>
            </w:pPr>
            <w:r w:rsidRPr="00596B92">
              <w:rPr>
                <w:lang w:val="en-GB"/>
              </w:rPr>
              <w:t xml:space="preserve"> Traducerea NT în limba română din textele antice greceşti ; revizuirea stilistică </w:t>
            </w:r>
            <w:r>
              <w:rPr>
                <w:lang w:val="en-GB"/>
              </w:rPr>
              <w:t xml:space="preserve">finală </w:t>
            </w:r>
            <w:r w:rsidRPr="00596B92">
              <w:rPr>
                <w:lang w:val="en-GB"/>
              </w:rPr>
              <w:t>a traducerii NT.</w:t>
            </w:r>
          </w:p>
        </w:tc>
      </w:tr>
      <w:tr w:rsidR="00FD7732" w:rsidRPr="00596B92" w:rsidTr="00B41F63">
        <w:trPr>
          <w:cantSplit/>
          <w:trHeight w:val="142"/>
        </w:trPr>
        <w:tc>
          <w:tcPr>
            <w:tcW w:w="2288" w:type="dxa"/>
          </w:tcPr>
          <w:p w:rsidR="00FD7732" w:rsidRPr="00596B92" w:rsidRDefault="00596B92">
            <w:pPr>
              <w:pStyle w:val="CVHeading3"/>
              <w:rPr>
                <w:lang w:val="en-GB"/>
              </w:rPr>
            </w:pPr>
            <w:r>
              <w:rPr>
                <w:lang w:val="en-GB"/>
              </w:rPr>
              <w:t>Numele şi adresa angajatorului</w:t>
            </w:r>
          </w:p>
        </w:tc>
        <w:tc>
          <w:tcPr>
            <w:tcW w:w="8370" w:type="dxa"/>
            <w:gridSpan w:val="15"/>
          </w:tcPr>
          <w:p w:rsidR="00FD7732" w:rsidRPr="00596B92" w:rsidRDefault="00596B92" w:rsidP="00596B92">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Societatea Biblică Interconfesională din România (SBIR, colaborare cu United Bible Societies, UK)</w:t>
            </w:r>
          </w:p>
        </w:tc>
      </w:tr>
      <w:tr w:rsidR="00FD7732" w:rsidRPr="00596B92" w:rsidTr="00B41F63">
        <w:trPr>
          <w:cantSplit/>
          <w:trHeight w:val="142"/>
        </w:trPr>
        <w:tc>
          <w:tcPr>
            <w:tcW w:w="2288" w:type="dxa"/>
          </w:tcPr>
          <w:p w:rsidR="00FD7732" w:rsidRPr="00596B92" w:rsidRDefault="00596B92">
            <w:pPr>
              <w:pStyle w:val="CVHeading3"/>
              <w:rPr>
                <w:lang w:val="fr-FR"/>
              </w:rPr>
            </w:pPr>
            <w:r w:rsidRPr="00596B92">
              <w:rPr>
                <w:lang w:val="fr-FR"/>
              </w:rPr>
              <w:t>Tipul activităţii sau sectorul de activitate</w:t>
            </w:r>
          </w:p>
        </w:tc>
        <w:tc>
          <w:tcPr>
            <w:tcW w:w="8370" w:type="dxa"/>
            <w:gridSpan w:val="15"/>
          </w:tcPr>
          <w:p w:rsidR="00FD7732" w:rsidRPr="00596B92" w:rsidRDefault="00596B92" w:rsidP="003163E9">
            <w:pPr>
              <w:pStyle w:val="CVNormal"/>
              <w:ind w:left="0"/>
              <w:rPr>
                <w:lang w:val="en-GB"/>
              </w:rPr>
            </w:pPr>
            <w:r w:rsidRPr="003B4D27">
              <w:rPr>
                <w:lang w:val="fr-FR"/>
              </w:rPr>
              <w:t xml:space="preserve"> </w:t>
            </w:r>
            <w:r w:rsidRPr="00596B92">
              <w:rPr>
                <w:lang w:val="en-GB"/>
              </w:rPr>
              <w:t>Traducere specializată texte antice greceşti</w:t>
            </w:r>
          </w:p>
        </w:tc>
      </w:tr>
      <w:tr w:rsidR="00FD7732" w:rsidRPr="00C76809" w:rsidTr="00B41F63">
        <w:trPr>
          <w:cantSplit/>
          <w:trHeight w:val="142"/>
        </w:trPr>
        <w:tc>
          <w:tcPr>
            <w:tcW w:w="2288" w:type="dxa"/>
          </w:tcPr>
          <w:p w:rsidR="00FD7732" w:rsidRPr="00C76809" w:rsidRDefault="00FD7732">
            <w:pPr>
              <w:pStyle w:val="CVHeading3"/>
            </w:pPr>
          </w:p>
        </w:tc>
        <w:tc>
          <w:tcPr>
            <w:tcW w:w="8370" w:type="dxa"/>
            <w:gridSpan w:val="15"/>
          </w:tcPr>
          <w:p w:rsidR="00FD7732" w:rsidRPr="00C76809" w:rsidRDefault="00FD7732" w:rsidP="003163E9">
            <w:pPr>
              <w:pStyle w:val="CVNormal"/>
              <w:ind w:left="0"/>
            </w:pPr>
          </w:p>
        </w:tc>
      </w:tr>
      <w:tr w:rsidR="00FD7732" w:rsidRPr="0015271F" w:rsidTr="00B41F63">
        <w:trPr>
          <w:cantSplit/>
          <w:trHeight w:val="142"/>
        </w:trPr>
        <w:tc>
          <w:tcPr>
            <w:tcW w:w="2288" w:type="dxa"/>
          </w:tcPr>
          <w:p w:rsidR="00FD7732" w:rsidRPr="0015271F" w:rsidRDefault="0015271F">
            <w:pPr>
              <w:pStyle w:val="CVHeading3"/>
              <w:rPr>
                <w:lang w:val="fr-FR"/>
              </w:rPr>
            </w:pPr>
            <w:r>
              <w:rPr>
                <w:lang w:val="fr-FR"/>
              </w:rPr>
              <w:t>Perioada</w:t>
            </w:r>
          </w:p>
        </w:tc>
        <w:tc>
          <w:tcPr>
            <w:tcW w:w="8370" w:type="dxa"/>
            <w:gridSpan w:val="15"/>
          </w:tcPr>
          <w:p w:rsidR="00FD7732" w:rsidRPr="0015271F" w:rsidRDefault="00690613" w:rsidP="003163E9">
            <w:pPr>
              <w:pStyle w:val="CVNormal"/>
              <w:ind w:left="0"/>
              <w:rPr>
                <w:lang w:val="fr-FR"/>
              </w:rPr>
            </w:pPr>
            <w:r>
              <w:rPr>
                <w:lang w:val="fr-FR"/>
              </w:rPr>
              <w:t xml:space="preserve"> 1991</w:t>
            </w:r>
            <w:r w:rsidR="0015271F">
              <w:rPr>
                <w:lang w:val="fr-FR"/>
              </w:rPr>
              <w:t>-</w:t>
            </w:r>
            <w:r>
              <w:rPr>
                <w:lang w:val="fr-FR"/>
              </w:rPr>
              <w:t>1997</w:t>
            </w:r>
          </w:p>
        </w:tc>
      </w:tr>
      <w:tr w:rsidR="00FD7732" w:rsidRPr="0015271F" w:rsidTr="00B41F63">
        <w:trPr>
          <w:cantSplit/>
          <w:trHeight w:val="142"/>
        </w:trPr>
        <w:tc>
          <w:tcPr>
            <w:tcW w:w="2288" w:type="dxa"/>
          </w:tcPr>
          <w:p w:rsidR="00FD7732" w:rsidRPr="0015271F" w:rsidRDefault="0015271F">
            <w:pPr>
              <w:pStyle w:val="CVHeading3"/>
              <w:rPr>
                <w:lang w:val="fr-FR"/>
              </w:rPr>
            </w:pPr>
            <w:r>
              <w:rPr>
                <w:lang w:val="fr-FR"/>
              </w:rPr>
              <w:t>Funcţia sau postul ocupat</w:t>
            </w:r>
          </w:p>
        </w:tc>
        <w:tc>
          <w:tcPr>
            <w:tcW w:w="8370" w:type="dxa"/>
            <w:gridSpan w:val="15"/>
          </w:tcPr>
          <w:p w:rsidR="00FD7732" w:rsidRPr="0015271F" w:rsidRDefault="0015271F" w:rsidP="003163E9">
            <w:pPr>
              <w:pStyle w:val="CVNormal"/>
              <w:ind w:left="0"/>
              <w:rPr>
                <w:lang w:val="fr-FR"/>
              </w:rPr>
            </w:pPr>
            <w:r>
              <w:rPr>
                <w:lang w:val="fr-FR"/>
              </w:rPr>
              <w:t xml:space="preserve"> Pastor</w:t>
            </w:r>
          </w:p>
        </w:tc>
      </w:tr>
      <w:tr w:rsidR="00FD7732" w:rsidRPr="0015271F" w:rsidTr="00B41F63">
        <w:trPr>
          <w:cantSplit/>
          <w:trHeight w:val="142"/>
        </w:trPr>
        <w:tc>
          <w:tcPr>
            <w:tcW w:w="2288" w:type="dxa"/>
          </w:tcPr>
          <w:p w:rsidR="00FD7732" w:rsidRPr="0015271F" w:rsidRDefault="0015271F">
            <w:pPr>
              <w:pStyle w:val="CVHeading3"/>
              <w:rPr>
                <w:lang w:val="fr-FR"/>
              </w:rPr>
            </w:pPr>
            <w:r>
              <w:rPr>
                <w:lang w:val="fr-FR"/>
              </w:rPr>
              <w:t>Numele şi adresa angajatorului</w:t>
            </w:r>
          </w:p>
        </w:tc>
        <w:tc>
          <w:tcPr>
            <w:tcW w:w="8370" w:type="dxa"/>
            <w:gridSpan w:val="15"/>
          </w:tcPr>
          <w:p w:rsidR="00FD7732" w:rsidRPr="0015271F" w:rsidRDefault="0015271F" w:rsidP="003163E9">
            <w:pPr>
              <w:pStyle w:val="CVNormal"/>
              <w:ind w:left="0"/>
              <w:rPr>
                <w:lang w:val="fr-FR"/>
              </w:rPr>
            </w:pPr>
            <w:r>
              <w:rPr>
                <w:lang w:val="fr-FR"/>
              </w:rPr>
              <w:t xml:space="preserve"> Biserica Baptistă Sfânta Treime, C</w:t>
            </w:r>
            <w:r w:rsidR="006C31B2">
              <w:rPr>
                <w:lang w:val="fr-FR"/>
              </w:rPr>
              <w:t>onstanţa, Str. Luminişului nr. 6</w:t>
            </w:r>
            <w:r>
              <w:rPr>
                <w:lang w:val="fr-FR"/>
              </w:rPr>
              <w:t>,</w:t>
            </w:r>
          </w:p>
        </w:tc>
      </w:tr>
      <w:tr w:rsidR="00FD7732" w:rsidRPr="0015271F" w:rsidTr="00B41F63">
        <w:trPr>
          <w:cantSplit/>
          <w:trHeight w:val="142"/>
        </w:trPr>
        <w:tc>
          <w:tcPr>
            <w:tcW w:w="2288" w:type="dxa"/>
          </w:tcPr>
          <w:p w:rsidR="00FD7732" w:rsidRPr="0015271F" w:rsidRDefault="0015271F">
            <w:pPr>
              <w:pStyle w:val="CVHeading3"/>
              <w:rPr>
                <w:lang w:val="fr-FR"/>
              </w:rPr>
            </w:pPr>
            <w:r>
              <w:rPr>
                <w:lang w:val="fr-FR"/>
              </w:rPr>
              <w:lastRenderedPageBreak/>
              <w:t>Tipul activităţii sau sectorul de activitate</w:t>
            </w:r>
          </w:p>
        </w:tc>
        <w:tc>
          <w:tcPr>
            <w:tcW w:w="8370" w:type="dxa"/>
            <w:gridSpan w:val="15"/>
          </w:tcPr>
          <w:p w:rsidR="00FD7732" w:rsidRPr="0015271F" w:rsidRDefault="0015271F" w:rsidP="009E550F">
            <w:pPr>
              <w:pStyle w:val="CVNormal"/>
              <w:ind w:left="0"/>
              <w:rPr>
                <w:lang w:val="fr-FR"/>
              </w:rPr>
            </w:pPr>
            <w:r>
              <w:rPr>
                <w:lang w:val="fr-FR"/>
              </w:rPr>
              <w:t xml:space="preserve"> Slujire pastorală</w:t>
            </w:r>
          </w:p>
        </w:tc>
      </w:tr>
      <w:tr w:rsidR="006C31B2" w:rsidRPr="0015271F" w:rsidTr="00B41F63">
        <w:trPr>
          <w:cantSplit/>
          <w:trHeight w:val="142"/>
        </w:trPr>
        <w:tc>
          <w:tcPr>
            <w:tcW w:w="2288" w:type="dxa"/>
          </w:tcPr>
          <w:p w:rsidR="006C31B2" w:rsidRPr="0015271F" w:rsidRDefault="00A569AB" w:rsidP="00DA7A98">
            <w:pPr>
              <w:pStyle w:val="CVHeading3"/>
              <w:rPr>
                <w:lang w:val="fr-FR"/>
              </w:rPr>
            </w:pPr>
            <w:r>
              <w:rPr>
                <w:lang w:val="fr-FR"/>
              </w:rPr>
              <w:t>Alte angajări</w:t>
            </w:r>
          </w:p>
        </w:tc>
        <w:tc>
          <w:tcPr>
            <w:tcW w:w="8370" w:type="dxa"/>
            <w:gridSpan w:val="15"/>
          </w:tcPr>
          <w:p w:rsidR="006C31B2" w:rsidRPr="0015271F" w:rsidRDefault="006C31B2" w:rsidP="00DA7A98">
            <w:pPr>
              <w:pStyle w:val="CVNormal"/>
              <w:ind w:left="0"/>
              <w:rPr>
                <w:lang w:val="fr-FR"/>
              </w:rPr>
            </w:pPr>
          </w:p>
        </w:tc>
      </w:tr>
      <w:tr w:rsidR="006C31B2" w:rsidRPr="0015271F" w:rsidTr="00B41F63">
        <w:trPr>
          <w:cantSplit/>
          <w:trHeight w:val="142"/>
        </w:trPr>
        <w:tc>
          <w:tcPr>
            <w:tcW w:w="2288" w:type="dxa"/>
          </w:tcPr>
          <w:p w:rsidR="006C31B2" w:rsidRPr="0015271F" w:rsidRDefault="006C31B2" w:rsidP="00DA7A98">
            <w:pPr>
              <w:pStyle w:val="CVHeading3"/>
              <w:rPr>
                <w:lang w:val="fr-FR"/>
              </w:rPr>
            </w:pPr>
            <w:r>
              <w:rPr>
                <w:lang w:val="fr-FR"/>
              </w:rPr>
              <w:t>Perioada</w:t>
            </w:r>
          </w:p>
        </w:tc>
        <w:tc>
          <w:tcPr>
            <w:tcW w:w="8370" w:type="dxa"/>
            <w:gridSpan w:val="15"/>
          </w:tcPr>
          <w:p w:rsidR="006C31B2" w:rsidRPr="0015271F" w:rsidRDefault="00690613" w:rsidP="00DA7A98">
            <w:pPr>
              <w:pStyle w:val="CVNormal"/>
              <w:ind w:left="0"/>
              <w:rPr>
                <w:lang w:val="fr-FR"/>
              </w:rPr>
            </w:pPr>
            <w:r>
              <w:rPr>
                <w:lang w:val="fr-FR"/>
              </w:rPr>
              <w:t xml:space="preserve"> 1989-1991</w:t>
            </w:r>
          </w:p>
        </w:tc>
      </w:tr>
      <w:tr w:rsidR="006C31B2" w:rsidRPr="0015271F" w:rsidTr="00B41F63">
        <w:trPr>
          <w:cantSplit/>
          <w:trHeight w:val="142"/>
        </w:trPr>
        <w:tc>
          <w:tcPr>
            <w:tcW w:w="2288" w:type="dxa"/>
          </w:tcPr>
          <w:p w:rsidR="006C31B2" w:rsidRPr="0015271F" w:rsidRDefault="006C31B2" w:rsidP="00DA7A98">
            <w:pPr>
              <w:pStyle w:val="CVHeading3"/>
              <w:rPr>
                <w:lang w:val="fr-FR"/>
              </w:rPr>
            </w:pPr>
            <w:r>
              <w:rPr>
                <w:lang w:val="fr-FR"/>
              </w:rPr>
              <w:t>Funcţia sau postul ocupat</w:t>
            </w:r>
          </w:p>
        </w:tc>
        <w:tc>
          <w:tcPr>
            <w:tcW w:w="8370" w:type="dxa"/>
            <w:gridSpan w:val="15"/>
          </w:tcPr>
          <w:p w:rsidR="006C31B2" w:rsidRPr="0015271F" w:rsidRDefault="006C31B2" w:rsidP="00A569AB">
            <w:pPr>
              <w:pStyle w:val="CVNormal"/>
              <w:ind w:left="0"/>
              <w:rPr>
                <w:lang w:val="fr-FR"/>
              </w:rPr>
            </w:pPr>
            <w:r>
              <w:rPr>
                <w:lang w:val="fr-FR"/>
              </w:rPr>
              <w:t xml:space="preserve"> </w:t>
            </w:r>
            <w:r w:rsidR="00690613">
              <w:rPr>
                <w:lang w:val="fr-FR"/>
              </w:rPr>
              <w:t xml:space="preserve">Inginer </w:t>
            </w:r>
            <w:r w:rsidR="00A569AB">
              <w:rPr>
                <w:lang w:val="fr-FR"/>
              </w:rPr>
              <w:t>fizician şe</w:t>
            </w:r>
            <w:r w:rsidR="00690613">
              <w:rPr>
                <w:lang w:val="fr-FR"/>
              </w:rPr>
              <w:t>f laborator probe radiodictive de mediu</w:t>
            </w:r>
          </w:p>
        </w:tc>
      </w:tr>
      <w:tr w:rsidR="006C31B2" w:rsidRPr="0015271F" w:rsidTr="00B41F63">
        <w:trPr>
          <w:cantSplit/>
          <w:trHeight w:val="142"/>
        </w:trPr>
        <w:tc>
          <w:tcPr>
            <w:tcW w:w="2288" w:type="dxa"/>
          </w:tcPr>
          <w:p w:rsidR="006C31B2" w:rsidRPr="0015271F" w:rsidRDefault="006C31B2" w:rsidP="00DA7A98">
            <w:pPr>
              <w:pStyle w:val="CVHeading3"/>
              <w:rPr>
                <w:lang w:val="fr-FR"/>
              </w:rPr>
            </w:pPr>
            <w:r>
              <w:rPr>
                <w:lang w:val="fr-FR"/>
              </w:rPr>
              <w:t>Numele şi adresa angajatorului</w:t>
            </w:r>
          </w:p>
        </w:tc>
        <w:tc>
          <w:tcPr>
            <w:tcW w:w="8370" w:type="dxa"/>
            <w:gridSpan w:val="15"/>
          </w:tcPr>
          <w:p w:rsidR="006C31B2" w:rsidRPr="0015271F" w:rsidRDefault="006C31B2" w:rsidP="00690613">
            <w:pPr>
              <w:pStyle w:val="CVNormal"/>
              <w:ind w:left="0"/>
              <w:rPr>
                <w:lang w:val="fr-FR"/>
              </w:rPr>
            </w:pPr>
            <w:r>
              <w:rPr>
                <w:lang w:val="fr-FR"/>
              </w:rPr>
              <w:t xml:space="preserve"> </w:t>
            </w:r>
            <w:r w:rsidR="00690613">
              <w:rPr>
                <w:lang w:val="fr-FR"/>
              </w:rPr>
              <w:t>Intreprinderea Apă-Canal Constanţa</w:t>
            </w:r>
          </w:p>
        </w:tc>
      </w:tr>
      <w:tr w:rsidR="006C31B2" w:rsidRPr="00690613" w:rsidTr="00B41F63">
        <w:trPr>
          <w:cantSplit/>
          <w:trHeight w:val="142"/>
        </w:trPr>
        <w:tc>
          <w:tcPr>
            <w:tcW w:w="2288" w:type="dxa"/>
          </w:tcPr>
          <w:p w:rsidR="006C31B2" w:rsidRPr="0015271F" w:rsidRDefault="006C31B2" w:rsidP="00DA7A98">
            <w:pPr>
              <w:pStyle w:val="CVHeading3"/>
              <w:rPr>
                <w:lang w:val="fr-FR"/>
              </w:rPr>
            </w:pPr>
            <w:r>
              <w:rPr>
                <w:lang w:val="fr-FR"/>
              </w:rPr>
              <w:t>Tipul activităţii sau sectorul de activitate</w:t>
            </w:r>
          </w:p>
        </w:tc>
        <w:tc>
          <w:tcPr>
            <w:tcW w:w="8370" w:type="dxa"/>
            <w:gridSpan w:val="15"/>
          </w:tcPr>
          <w:p w:rsidR="006C31B2" w:rsidRPr="00690613" w:rsidRDefault="006C31B2" w:rsidP="00690613">
            <w:pPr>
              <w:pStyle w:val="CVNormal"/>
              <w:ind w:left="0"/>
              <w:rPr>
                <w:lang w:val="en-GB"/>
              </w:rPr>
            </w:pPr>
            <w:r w:rsidRPr="00C76809">
              <w:rPr>
                <w:lang w:val="fr-FR"/>
              </w:rPr>
              <w:t xml:space="preserve"> </w:t>
            </w:r>
            <w:r w:rsidR="00690613" w:rsidRPr="00690613">
              <w:rPr>
                <w:lang w:val="en-GB"/>
              </w:rPr>
              <w:t xml:space="preserve">Inginer fizician, tehnici şi măsurători nucleare </w:t>
            </w:r>
          </w:p>
        </w:tc>
      </w:tr>
      <w:tr w:rsidR="006C31B2" w:rsidRPr="00690613" w:rsidTr="00B41F63">
        <w:trPr>
          <w:cantSplit/>
          <w:trHeight w:val="142"/>
        </w:trPr>
        <w:tc>
          <w:tcPr>
            <w:tcW w:w="2288" w:type="dxa"/>
          </w:tcPr>
          <w:p w:rsidR="006C31B2" w:rsidRPr="00690613" w:rsidRDefault="006C31B2" w:rsidP="003163E9">
            <w:pPr>
              <w:pStyle w:val="CVSpacer"/>
              <w:ind w:left="0"/>
              <w:rPr>
                <w:sz w:val="20"/>
                <w:lang w:val="en-GB"/>
              </w:rPr>
            </w:pPr>
          </w:p>
        </w:tc>
        <w:tc>
          <w:tcPr>
            <w:tcW w:w="8370" w:type="dxa"/>
            <w:gridSpan w:val="15"/>
          </w:tcPr>
          <w:p w:rsidR="006C31B2" w:rsidRPr="00690613" w:rsidRDefault="006C31B2">
            <w:pPr>
              <w:pStyle w:val="CVSpacer"/>
              <w:rPr>
                <w:sz w:val="20"/>
                <w:lang w:val="en-GB"/>
              </w:rPr>
            </w:pPr>
          </w:p>
        </w:tc>
      </w:tr>
      <w:tr w:rsidR="00690613" w:rsidRPr="00690613" w:rsidTr="00B41F63">
        <w:trPr>
          <w:cantSplit/>
          <w:trHeight w:val="142"/>
        </w:trPr>
        <w:tc>
          <w:tcPr>
            <w:tcW w:w="2288" w:type="dxa"/>
          </w:tcPr>
          <w:p w:rsidR="00690613" w:rsidRPr="0015271F" w:rsidRDefault="00690613" w:rsidP="00DA7A98">
            <w:pPr>
              <w:pStyle w:val="CVHeading3"/>
              <w:rPr>
                <w:lang w:val="fr-FR"/>
              </w:rPr>
            </w:pPr>
            <w:r>
              <w:rPr>
                <w:lang w:val="fr-FR"/>
              </w:rPr>
              <w:t>Perioada</w:t>
            </w:r>
          </w:p>
        </w:tc>
        <w:tc>
          <w:tcPr>
            <w:tcW w:w="8370" w:type="dxa"/>
            <w:gridSpan w:val="15"/>
          </w:tcPr>
          <w:p w:rsidR="00690613" w:rsidRPr="0015271F" w:rsidRDefault="00690613" w:rsidP="00690613">
            <w:pPr>
              <w:pStyle w:val="CVNormal"/>
              <w:ind w:left="0"/>
              <w:rPr>
                <w:lang w:val="fr-FR"/>
              </w:rPr>
            </w:pPr>
            <w:r>
              <w:rPr>
                <w:lang w:val="fr-FR"/>
              </w:rPr>
              <w:t xml:space="preserve"> 1986-1989</w:t>
            </w:r>
          </w:p>
        </w:tc>
      </w:tr>
      <w:tr w:rsidR="00690613" w:rsidRPr="00690613" w:rsidTr="00B41F63">
        <w:trPr>
          <w:cantSplit/>
          <w:trHeight w:val="142"/>
        </w:trPr>
        <w:tc>
          <w:tcPr>
            <w:tcW w:w="2288" w:type="dxa"/>
          </w:tcPr>
          <w:p w:rsidR="00690613" w:rsidRPr="0015271F" w:rsidRDefault="00690613" w:rsidP="00DA7A98">
            <w:pPr>
              <w:pStyle w:val="CVHeading3"/>
              <w:rPr>
                <w:lang w:val="fr-FR"/>
              </w:rPr>
            </w:pPr>
            <w:r>
              <w:rPr>
                <w:lang w:val="fr-FR"/>
              </w:rPr>
              <w:t>Funcţia sau postul ocupat</w:t>
            </w:r>
          </w:p>
        </w:tc>
        <w:tc>
          <w:tcPr>
            <w:tcW w:w="8370" w:type="dxa"/>
            <w:gridSpan w:val="15"/>
          </w:tcPr>
          <w:p w:rsidR="00690613" w:rsidRPr="0015271F" w:rsidRDefault="00690613" w:rsidP="00690613">
            <w:pPr>
              <w:pStyle w:val="CVNormal"/>
              <w:ind w:left="0"/>
              <w:rPr>
                <w:lang w:val="fr-FR"/>
              </w:rPr>
            </w:pPr>
            <w:r>
              <w:rPr>
                <w:lang w:val="fr-FR"/>
              </w:rPr>
              <w:t xml:space="preserve"> Inginer fizician, </w:t>
            </w:r>
            <w:r w:rsidR="004809C1">
              <w:rPr>
                <w:lang w:val="fr-FR"/>
              </w:rPr>
              <w:t>Laboratorul Central Fizico-chimic si Laboratorul de incercări nedistructive</w:t>
            </w:r>
          </w:p>
        </w:tc>
      </w:tr>
      <w:tr w:rsidR="00690613" w:rsidRPr="00690613" w:rsidTr="00B41F63">
        <w:trPr>
          <w:cantSplit/>
          <w:trHeight w:val="142"/>
        </w:trPr>
        <w:tc>
          <w:tcPr>
            <w:tcW w:w="2288" w:type="dxa"/>
          </w:tcPr>
          <w:p w:rsidR="00690613" w:rsidRPr="0015271F" w:rsidRDefault="00690613" w:rsidP="00DA7A98">
            <w:pPr>
              <w:pStyle w:val="CVHeading3"/>
              <w:rPr>
                <w:lang w:val="fr-FR"/>
              </w:rPr>
            </w:pPr>
            <w:r>
              <w:rPr>
                <w:lang w:val="fr-FR"/>
              </w:rPr>
              <w:t>Numele şi adresa angajatorului</w:t>
            </w:r>
          </w:p>
        </w:tc>
        <w:tc>
          <w:tcPr>
            <w:tcW w:w="8370" w:type="dxa"/>
            <w:gridSpan w:val="15"/>
          </w:tcPr>
          <w:p w:rsidR="00690613" w:rsidRPr="0015271F" w:rsidRDefault="00690613" w:rsidP="004809C1">
            <w:pPr>
              <w:pStyle w:val="CVNormal"/>
              <w:ind w:left="0"/>
              <w:rPr>
                <w:lang w:val="fr-FR"/>
              </w:rPr>
            </w:pPr>
            <w:r>
              <w:rPr>
                <w:lang w:val="fr-FR"/>
              </w:rPr>
              <w:t xml:space="preserve"> </w:t>
            </w:r>
            <w:r w:rsidR="004809C1">
              <w:rPr>
                <w:lang w:val="fr-FR"/>
              </w:rPr>
              <w:t>Complexul Petrochimic Midia Năvodari</w:t>
            </w:r>
          </w:p>
        </w:tc>
      </w:tr>
      <w:tr w:rsidR="00690613" w:rsidRPr="00690613" w:rsidTr="00B41F63">
        <w:trPr>
          <w:cantSplit/>
          <w:trHeight w:val="142"/>
        </w:trPr>
        <w:tc>
          <w:tcPr>
            <w:tcW w:w="2288" w:type="dxa"/>
          </w:tcPr>
          <w:p w:rsidR="00690613" w:rsidRPr="0015271F" w:rsidRDefault="00690613" w:rsidP="00DA7A98">
            <w:pPr>
              <w:pStyle w:val="CVHeading3"/>
              <w:rPr>
                <w:lang w:val="fr-FR"/>
              </w:rPr>
            </w:pPr>
            <w:r>
              <w:rPr>
                <w:lang w:val="fr-FR"/>
              </w:rPr>
              <w:t>Tipul activităţii sau sectorul de activitate</w:t>
            </w:r>
          </w:p>
        </w:tc>
        <w:tc>
          <w:tcPr>
            <w:tcW w:w="8370" w:type="dxa"/>
            <w:gridSpan w:val="15"/>
          </w:tcPr>
          <w:p w:rsidR="00690613" w:rsidRPr="00690613" w:rsidRDefault="00690613" w:rsidP="00DA7A98">
            <w:pPr>
              <w:pStyle w:val="CVNormal"/>
              <w:ind w:left="0"/>
              <w:rPr>
                <w:lang w:val="en-GB"/>
              </w:rPr>
            </w:pPr>
            <w:r w:rsidRPr="00C76809">
              <w:rPr>
                <w:lang w:val="fr-FR"/>
              </w:rPr>
              <w:t xml:space="preserve"> </w:t>
            </w:r>
            <w:r w:rsidRPr="00690613">
              <w:rPr>
                <w:lang w:val="en-GB"/>
              </w:rPr>
              <w:t>Inginer fizician, tehnici şi măsurători nucleare</w:t>
            </w:r>
            <w:r w:rsidR="004809C1">
              <w:rPr>
                <w:lang w:val="en-GB"/>
              </w:rPr>
              <w:t>, incercări nedistructive</w:t>
            </w:r>
          </w:p>
        </w:tc>
      </w:tr>
      <w:tr w:rsidR="00690613" w:rsidRPr="0015271F" w:rsidTr="00B41F63">
        <w:trPr>
          <w:cantSplit/>
          <w:trHeight w:val="142"/>
        </w:trPr>
        <w:tc>
          <w:tcPr>
            <w:tcW w:w="2288" w:type="dxa"/>
          </w:tcPr>
          <w:p w:rsidR="00A569AB" w:rsidRPr="00A569AB" w:rsidRDefault="00A569AB" w:rsidP="00A569AB">
            <w:pPr>
              <w:rPr>
                <w:lang w:val="en-GB"/>
              </w:rPr>
            </w:pPr>
          </w:p>
          <w:p w:rsidR="00690613" w:rsidRPr="0015271F" w:rsidRDefault="00690613">
            <w:pPr>
              <w:pStyle w:val="CVHeading1"/>
              <w:spacing w:before="0"/>
              <w:rPr>
                <w:lang w:val="en-GB"/>
              </w:rPr>
            </w:pPr>
            <w:r w:rsidRPr="0015271F">
              <w:rPr>
                <w:lang w:val="en-GB"/>
              </w:rPr>
              <w:t>Educaţie şi formare</w:t>
            </w:r>
          </w:p>
        </w:tc>
        <w:tc>
          <w:tcPr>
            <w:tcW w:w="8370" w:type="dxa"/>
            <w:gridSpan w:val="15"/>
          </w:tcPr>
          <w:p w:rsidR="00690613" w:rsidRPr="0015271F" w:rsidRDefault="00690613">
            <w:pPr>
              <w:pStyle w:val="CVNormal-FirstLine"/>
              <w:spacing w:before="0"/>
              <w:rPr>
                <w:lang w:val="en-GB"/>
              </w:rPr>
            </w:pPr>
          </w:p>
        </w:tc>
      </w:tr>
      <w:tr w:rsidR="00690613" w:rsidRPr="0015271F" w:rsidTr="00B41F63">
        <w:trPr>
          <w:cantSplit/>
          <w:trHeight w:val="142"/>
        </w:trPr>
        <w:tc>
          <w:tcPr>
            <w:tcW w:w="2288" w:type="dxa"/>
          </w:tcPr>
          <w:p w:rsidR="00690613" w:rsidRPr="0015271F" w:rsidRDefault="00690613">
            <w:pPr>
              <w:pStyle w:val="CVSpacer"/>
              <w:rPr>
                <w:lang w:val="en-GB"/>
              </w:rPr>
            </w:pPr>
          </w:p>
        </w:tc>
        <w:tc>
          <w:tcPr>
            <w:tcW w:w="8370" w:type="dxa"/>
            <w:gridSpan w:val="15"/>
          </w:tcPr>
          <w:p w:rsidR="00690613" w:rsidRPr="0015271F" w:rsidRDefault="00690613">
            <w:pPr>
              <w:pStyle w:val="CVSpacer"/>
              <w:rPr>
                <w:lang w:val="en-GB"/>
              </w:rPr>
            </w:pPr>
          </w:p>
        </w:tc>
      </w:tr>
      <w:tr w:rsidR="00690613" w:rsidTr="00B41F63">
        <w:trPr>
          <w:cantSplit/>
          <w:trHeight w:val="142"/>
        </w:trPr>
        <w:tc>
          <w:tcPr>
            <w:tcW w:w="2288" w:type="dxa"/>
          </w:tcPr>
          <w:p w:rsidR="00690613" w:rsidRPr="0015271F" w:rsidRDefault="00690613">
            <w:pPr>
              <w:pStyle w:val="CVHeading3-FirstLine"/>
              <w:spacing w:before="0"/>
              <w:rPr>
                <w:lang w:val="en-GB"/>
              </w:rPr>
            </w:pPr>
            <w:r w:rsidRPr="0015271F">
              <w:rPr>
                <w:lang w:val="en-GB"/>
              </w:rPr>
              <w:t>Perioada</w:t>
            </w:r>
          </w:p>
        </w:tc>
        <w:tc>
          <w:tcPr>
            <w:tcW w:w="8370" w:type="dxa"/>
            <w:gridSpan w:val="15"/>
          </w:tcPr>
          <w:p w:rsidR="00690613" w:rsidRDefault="00690613" w:rsidP="00D12D71">
            <w:pPr>
              <w:pStyle w:val="CVNormal"/>
              <w:rPr>
                <w:lang w:val="ro-RO"/>
              </w:rPr>
            </w:pPr>
            <w:r>
              <w:rPr>
                <w:lang w:val="ro-RO"/>
              </w:rPr>
              <w:t>25 Octombrie 2010                         10 iunie 2009                                    9-17 martie 2007</w:t>
            </w:r>
          </w:p>
        </w:tc>
      </w:tr>
      <w:tr w:rsidR="00690613" w:rsidTr="00B41F63">
        <w:trPr>
          <w:cantSplit/>
          <w:trHeight w:val="142"/>
        </w:trPr>
        <w:tc>
          <w:tcPr>
            <w:tcW w:w="2288" w:type="dxa"/>
          </w:tcPr>
          <w:p w:rsidR="00690613" w:rsidRDefault="00690613">
            <w:pPr>
              <w:pStyle w:val="CVHeading3"/>
            </w:pPr>
            <w:r>
              <w:t>Calificarea / diploma obţinută</w:t>
            </w:r>
          </w:p>
        </w:tc>
        <w:tc>
          <w:tcPr>
            <w:tcW w:w="8370" w:type="dxa"/>
            <w:gridSpan w:val="15"/>
          </w:tcPr>
          <w:p w:rsidR="00690613" w:rsidRDefault="00690613" w:rsidP="00D12D71">
            <w:pPr>
              <w:pStyle w:val="CVNormal"/>
            </w:pPr>
            <w:r>
              <w:t>Auditor intern SIMTEX calitate        Auditor intern SIMTEX calitate         Auditor intern SIMTEX calitate</w:t>
            </w:r>
          </w:p>
        </w:tc>
      </w:tr>
      <w:tr w:rsidR="00690613" w:rsidRPr="0042764E" w:rsidTr="00B41F63">
        <w:trPr>
          <w:cantSplit/>
          <w:trHeight w:val="142"/>
        </w:trPr>
        <w:tc>
          <w:tcPr>
            <w:tcW w:w="2288" w:type="dxa"/>
          </w:tcPr>
          <w:p w:rsidR="00690613" w:rsidRPr="0042764E" w:rsidRDefault="00690613">
            <w:pPr>
              <w:pStyle w:val="CVHeading3"/>
              <w:rPr>
                <w:lang w:val="fr-FR"/>
              </w:rPr>
            </w:pPr>
            <w:r w:rsidRPr="0042764E">
              <w:rPr>
                <w:lang w:val="fr-FR"/>
              </w:rPr>
              <w:t>Disciplinele principale studiate / competenţe profesionale dobândite</w:t>
            </w:r>
          </w:p>
        </w:tc>
        <w:tc>
          <w:tcPr>
            <w:tcW w:w="8370" w:type="dxa"/>
            <w:gridSpan w:val="15"/>
          </w:tcPr>
          <w:p w:rsidR="00690613" w:rsidRDefault="00690613" w:rsidP="00460E1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outlineLvl w:val="0"/>
              <w:rPr>
                <w:lang w:val="fr-FR"/>
              </w:rPr>
            </w:pPr>
            <w:r>
              <w:rPr>
                <w:lang w:val="fr-FR"/>
              </w:rPr>
              <w:t xml:space="preserve">  SR EN ISO 9001:2008, aspecte specifice, tranziţie, aplicare, etc.</w:t>
            </w:r>
          </w:p>
          <w:p w:rsidR="00690613" w:rsidRPr="0042764E" w:rsidRDefault="00690613">
            <w:pPr>
              <w:pStyle w:val="CVNormal"/>
              <w:rPr>
                <w:lang w:val="fr-FR"/>
              </w:rPr>
            </w:pPr>
          </w:p>
        </w:tc>
      </w:tr>
      <w:tr w:rsidR="00690613" w:rsidRPr="0042764E" w:rsidTr="00B41F63">
        <w:trPr>
          <w:cantSplit/>
          <w:trHeight w:val="142"/>
        </w:trPr>
        <w:tc>
          <w:tcPr>
            <w:tcW w:w="2288" w:type="dxa"/>
          </w:tcPr>
          <w:p w:rsidR="00690613" w:rsidRPr="0042764E" w:rsidRDefault="00690613">
            <w:pPr>
              <w:pStyle w:val="CVHeading3"/>
              <w:rPr>
                <w:lang w:val="fr-FR"/>
              </w:rPr>
            </w:pPr>
            <w:r w:rsidRPr="0042764E">
              <w:rPr>
                <w:lang w:val="fr-FR"/>
              </w:rPr>
              <w:t>Numele şi tipul instituţiei de învăţământ / furnizorului de formare</w:t>
            </w:r>
          </w:p>
        </w:tc>
        <w:tc>
          <w:tcPr>
            <w:tcW w:w="8370" w:type="dxa"/>
            <w:gridSpan w:val="15"/>
          </w:tcPr>
          <w:p w:rsidR="00690613" w:rsidRPr="0042764E" w:rsidRDefault="00690613">
            <w:pPr>
              <w:pStyle w:val="CVNormal"/>
              <w:rPr>
                <w:lang w:val="fr-FR"/>
              </w:rPr>
            </w:pPr>
            <w:r>
              <w:rPr>
                <w:lang w:val="fr-FR"/>
              </w:rPr>
              <w:t>SIMTEX, Universitatea Bucureşti</w:t>
            </w:r>
          </w:p>
        </w:tc>
      </w:tr>
      <w:tr w:rsidR="00690613" w:rsidTr="00B41F63">
        <w:trPr>
          <w:cantSplit/>
          <w:trHeight w:val="142"/>
        </w:trPr>
        <w:tc>
          <w:tcPr>
            <w:tcW w:w="2288" w:type="dxa"/>
          </w:tcPr>
          <w:p w:rsidR="00690613" w:rsidRDefault="00690613">
            <w:pPr>
              <w:pStyle w:val="CVHeading3"/>
              <w:rPr>
                <w:lang w:val="ro-RO"/>
              </w:rPr>
            </w:pPr>
            <w:r>
              <w:t xml:space="preserve">Nivelul </w:t>
            </w:r>
            <w:r>
              <w:rPr>
                <w:lang w:val="ro-RO"/>
              </w:rPr>
              <w:t>în</w:t>
            </w:r>
            <w:r>
              <w:t xml:space="preserve"> clasificarea </w:t>
            </w:r>
            <w:r>
              <w:rPr>
                <w:lang w:val="ro-RO"/>
              </w:rPr>
              <w:t>naţională sau internaţională</w:t>
            </w:r>
          </w:p>
        </w:tc>
        <w:tc>
          <w:tcPr>
            <w:tcW w:w="8370" w:type="dxa"/>
            <w:gridSpan w:val="15"/>
          </w:tcPr>
          <w:p w:rsidR="00690613" w:rsidRDefault="00690613">
            <w:pPr>
              <w:pStyle w:val="CVNormal"/>
              <w:rPr>
                <w:lang w:val="ro-RO"/>
              </w:rPr>
            </w:pPr>
          </w:p>
          <w:p w:rsidR="00690613" w:rsidRDefault="00690613">
            <w:pPr>
              <w:pStyle w:val="CVNormal"/>
              <w:rPr>
                <w:lang w:val="ro-RO"/>
              </w:rPr>
            </w:pPr>
          </w:p>
          <w:p w:rsidR="00690613" w:rsidRDefault="00690613">
            <w:pPr>
              <w:pStyle w:val="CVNormal"/>
              <w:rPr>
                <w:lang w:val="ro-RO"/>
              </w:rPr>
            </w:pPr>
          </w:p>
        </w:tc>
      </w:tr>
      <w:tr w:rsidR="00690613" w:rsidTr="00B41F63">
        <w:trPr>
          <w:cantSplit/>
          <w:trHeight w:val="142"/>
        </w:trPr>
        <w:tc>
          <w:tcPr>
            <w:tcW w:w="2288" w:type="dxa"/>
          </w:tcPr>
          <w:p w:rsidR="00690613" w:rsidRDefault="00690613">
            <w:pPr>
              <w:pStyle w:val="CVHeading3"/>
            </w:pPr>
            <w:r>
              <w:t>Perioada</w:t>
            </w:r>
          </w:p>
        </w:tc>
        <w:tc>
          <w:tcPr>
            <w:tcW w:w="8370" w:type="dxa"/>
            <w:gridSpan w:val="15"/>
          </w:tcPr>
          <w:p w:rsidR="00690613" w:rsidRDefault="00690613">
            <w:pPr>
              <w:pStyle w:val="CVNormal"/>
              <w:rPr>
                <w:lang w:val="ro-RO"/>
              </w:rPr>
            </w:pPr>
            <w:r>
              <w:rPr>
                <w:lang w:val="ro-RO"/>
              </w:rPr>
              <w:t>1994-1999</w:t>
            </w:r>
          </w:p>
        </w:tc>
      </w:tr>
      <w:tr w:rsidR="00690613" w:rsidTr="00B41F63">
        <w:trPr>
          <w:cantSplit/>
          <w:trHeight w:val="142"/>
        </w:trPr>
        <w:tc>
          <w:tcPr>
            <w:tcW w:w="2288" w:type="dxa"/>
          </w:tcPr>
          <w:p w:rsidR="00690613" w:rsidRDefault="00690613">
            <w:pPr>
              <w:pStyle w:val="CVHeading3"/>
            </w:pPr>
            <w:r>
              <w:t>Calificarea / diploma obţinută</w:t>
            </w:r>
          </w:p>
        </w:tc>
        <w:tc>
          <w:tcPr>
            <w:tcW w:w="8370" w:type="dxa"/>
            <w:gridSpan w:val="15"/>
          </w:tcPr>
          <w:p w:rsidR="00690613" w:rsidRDefault="00690613">
            <w:pPr>
              <w:pStyle w:val="CVNormal"/>
              <w:rPr>
                <w:lang w:val="ro-RO"/>
              </w:rPr>
            </w:pPr>
            <w:r>
              <w:rPr>
                <w:lang w:val="ro-RO"/>
              </w:rPr>
              <w:t>Doctorat Biblical Theology (PhD)</w:t>
            </w:r>
          </w:p>
        </w:tc>
      </w:tr>
      <w:tr w:rsidR="00690613" w:rsidRPr="00F80D56" w:rsidTr="00B41F63">
        <w:trPr>
          <w:cantSplit/>
          <w:trHeight w:val="142"/>
        </w:trPr>
        <w:tc>
          <w:tcPr>
            <w:tcW w:w="2288" w:type="dxa"/>
          </w:tcPr>
          <w:p w:rsidR="00690613" w:rsidRPr="00F80D56" w:rsidRDefault="00690613" w:rsidP="00F80D56">
            <w:pPr>
              <w:pStyle w:val="CVHeading3"/>
              <w:rPr>
                <w:lang w:val="fr-FR"/>
              </w:rPr>
            </w:pPr>
            <w:r w:rsidRPr="00F80D56">
              <w:rPr>
                <w:lang w:val="fr-FR"/>
              </w:rPr>
              <w:t>Disciplinele</w:t>
            </w:r>
            <w:r>
              <w:rPr>
                <w:lang w:val="fr-FR"/>
              </w:rPr>
              <w:t xml:space="preserve"> principale</w:t>
            </w:r>
            <w:r w:rsidRPr="00F80D56">
              <w:rPr>
                <w:lang w:val="fr-FR"/>
              </w:rPr>
              <w:t xml:space="preserve"> studiate / competenţele profesionale dobândite</w:t>
            </w:r>
          </w:p>
        </w:tc>
        <w:tc>
          <w:tcPr>
            <w:tcW w:w="8370" w:type="dxa"/>
            <w:gridSpan w:val="15"/>
          </w:tcPr>
          <w:p w:rsidR="00690613" w:rsidRDefault="00690613">
            <w:pPr>
              <w:pStyle w:val="CVNormal"/>
              <w:rPr>
                <w:lang w:val="ro-RO"/>
              </w:rPr>
            </w:pPr>
            <w:r>
              <w:rPr>
                <w:lang w:val="ro-RO"/>
              </w:rPr>
              <w:t>Greaca, Ebraica, NT, literatura greacă antică, literatura patristică, literatura modernă / exegeză şi hermeneutică biblică</w:t>
            </w:r>
          </w:p>
        </w:tc>
      </w:tr>
      <w:tr w:rsidR="00690613" w:rsidRPr="00B57FCB" w:rsidTr="00B41F63">
        <w:trPr>
          <w:cantSplit/>
          <w:trHeight w:val="142"/>
        </w:trPr>
        <w:tc>
          <w:tcPr>
            <w:tcW w:w="2288" w:type="dxa"/>
          </w:tcPr>
          <w:p w:rsidR="00690613" w:rsidRPr="00F80D56" w:rsidRDefault="00690613">
            <w:pPr>
              <w:pStyle w:val="CVHeading3"/>
              <w:rPr>
                <w:lang w:val="fr-FR"/>
              </w:rPr>
            </w:pPr>
            <w:r>
              <w:rPr>
                <w:lang w:val="fr-FR"/>
              </w:rPr>
              <w:t>Numele şi tipul instituţiei de învăţământ / furnizorului de formare</w:t>
            </w:r>
          </w:p>
        </w:tc>
        <w:tc>
          <w:tcPr>
            <w:tcW w:w="8370" w:type="dxa"/>
            <w:gridSpan w:val="15"/>
          </w:tcPr>
          <w:p w:rsidR="00690613" w:rsidRDefault="00690613">
            <w:pPr>
              <w:pStyle w:val="CVNormal"/>
              <w:rPr>
                <w:lang w:val="ro-RO"/>
              </w:rPr>
            </w:pPr>
            <w:r>
              <w:rPr>
                <w:lang w:val="ro-RO"/>
              </w:rPr>
              <w:t>The London Bible College, Brunel University, London, UK</w:t>
            </w:r>
          </w:p>
        </w:tc>
      </w:tr>
      <w:tr w:rsidR="00690613" w:rsidRPr="00F80D56" w:rsidTr="00B41F63">
        <w:trPr>
          <w:cantSplit/>
          <w:trHeight w:val="142"/>
        </w:trPr>
        <w:tc>
          <w:tcPr>
            <w:tcW w:w="2288" w:type="dxa"/>
          </w:tcPr>
          <w:p w:rsidR="00690613" w:rsidRPr="00F80D56" w:rsidRDefault="00690613">
            <w:pPr>
              <w:pStyle w:val="CVHeading3"/>
              <w:rPr>
                <w:lang w:val="fr-FR"/>
              </w:rPr>
            </w:pPr>
            <w:r>
              <w:rPr>
                <w:lang w:val="fr-FR"/>
              </w:rPr>
              <w:t>Nivelul în clasificarea naţională sau internaţională</w:t>
            </w:r>
          </w:p>
        </w:tc>
        <w:tc>
          <w:tcPr>
            <w:tcW w:w="8370" w:type="dxa"/>
            <w:gridSpan w:val="15"/>
          </w:tcPr>
          <w:p w:rsidR="00690613" w:rsidRDefault="00690613">
            <w:pPr>
              <w:pStyle w:val="CVNormal"/>
              <w:rPr>
                <w:lang w:val="ro-RO"/>
              </w:rPr>
            </w:pPr>
          </w:p>
        </w:tc>
      </w:tr>
      <w:tr w:rsidR="00690613" w:rsidRPr="00F80D56" w:rsidTr="00B41F63">
        <w:trPr>
          <w:cantSplit/>
          <w:trHeight w:val="142"/>
        </w:trPr>
        <w:tc>
          <w:tcPr>
            <w:tcW w:w="2288" w:type="dxa"/>
          </w:tcPr>
          <w:p w:rsidR="00690613" w:rsidRPr="00F80D56" w:rsidRDefault="00690613">
            <w:pPr>
              <w:pStyle w:val="CVHeading3"/>
              <w:rPr>
                <w:lang w:val="fr-FR"/>
              </w:rPr>
            </w:pPr>
          </w:p>
        </w:tc>
        <w:tc>
          <w:tcPr>
            <w:tcW w:w="8370" w:type="dxa"/>
            <w:gridSpan w:val="15"/>
          </w:tcPr>
          <w:p w:rsidR="00690613" w:rsidRDefault="00690613">
            <w:pPr>
              <w:pStyle w:val="CVNormal"/>
              <w:rPr>
                <w:lang w:val="ro-RO"/>
              </w:rPr>
            </w:pPr>
          </w:p>
        </w:tc>
      </w:tr>
      <w:tr w:rsidR="00690613" w:rsidTr="00B41F63">
        <w:trPr>
          <w:cantSplit/>
          <w:trHeight w:val="142"/>
        </w:trPr>
        <w:tc>
          <w:tcPr>
            <w:tcW w:w="2288" w:type="dxa"/>
          </w:tcPr>
          <w:p w:rsidR="00690613" w:rsidRDefault="00690613" w:rsidP="00DA7A98">
            <w:pPr>
              <w:pStyle w:val="CVHeading3"/>
            </w:pPr>
            <w:r>
              <w:t>Perioada</w:t>
            </w:r>
          </w:p>
        </w:tc>
        <w:tc>
          <w:tcPr>
            <w:tcW w:w="8370" w:type="dxa"/>
            <w:gridSpan w:val="15"/>
          </w:tcPr>
          <w:p w:rsidR="00690613" w:rsidRDefault="00690613" w:rsidP="00DA7A98">
            <w:pPr>
              <w:pStyle w:val="CVNormal"/>
              <w:rPr>
                <w:lang w:val="ro-RO"/>
              </w:rPr>
            </w:pPr>
            <w:r>
              <w:rPr>
                <w:lang w:val="ro-RO"/>
              </w:rPr>
              <w:t>1991-1994</w:t>
            </w:r>
          </w:p>
        </w:tc>
      </w:tr>
      <w:tr w:rsidR="00690613" w:rsidTr="00B41F63">
        <w:trPr>
          <w:cantSplit/>
          <w:trHeight w:val="142"/>
        </w:trPr>
        <w:tc>
          <w:tcPr>
            <w:tcW w:w="2288" w:type="dxa"/>
          </w:tcPr>
          <w:p w:rsidR="00690613" w:rsidRDefault="00690613" w:rsidP="00DA7A98">
            <w:pPr>
              <w:pStyle w:val="CVHeading3"/>
            </w:pPr>
            <w:r>
              <w:t>Calificarea / diploma obţinută</w:t>
            </w:r>
          </w:p>
        </w:tc>
        <w:tc>
          <w:tcPr>
            <w:tcW w:w="8370" w:type="dxa"/>
            <w:gridSpan w:val="15"/>
          </w:tcPr>
          <w:p w:rsidR="00690613" w:rsidRDefault="00F71411" w:rsidP="00DA7A98">
            <w:pPr>
              <w:pStyle w:val="CVNormal"/>
              <w:rPr>
                <w:lang w:val="ro-RO"/>
              </w:rPr>
            </w:pPr>
            <w:r>
              <w:rPr>
                <w:lang w:val="ro-RO"/>
              </w:rPr>
              <w:t>BA The</w:t>
            </w:r>
            <w:r w:rsidR="00690613">
              <w:rPr>
                <w:lang w:val="ro-RO"/>
              </w:rPr>
              <w:t>ology (Second Upper, Honours)</w:t>
            </w:r>
          </w:p>
        </w:tc>
      </w:tr>
      <w:tr w:rsidR="00690613" w:rsidTr="00B41F63">
        <w:trPr>
          <w:cantSplit/>
          <w:trHeight w:val="142"/>
        </w:trPr>
        <w:tc>
          <w:tcPr>
            <w:tcW w:w="2288" w:type="dxa"/>
          </w:tcPr>
          <w:p w:rsidR="00690613" w:rsidRPr="00F80D56" w:rsidRDefault="00690613" w:rsidP="00DA7A98">
            <w:pPr>
              <w:pStyle w:val="CVHeading3"/>
              <w:rPr>
                <w:lang w:val="fr-FR"/>
              </w:rPr>
            </w:pPr>
            <w:r w:rsidRPr="00F80D56">
              <w:rPr>
                <w:lang w:val="fr-FR"/>
              </w:rPr>
              <w:t>Disciplinele</w:t>
            </w:r>
            <w:r>
              <w:rPr>
                <w:lang w:val="fr-FR"/>
              </w:rPr>
              <w:t xml:space="preserve"> principalele</w:t>
            </w:r>
            <w:r w:rsidRPr="00F80D56">
              <w:rPr>
                <w:lang w:val="fr-FR"/>
              </w:rPr>
              <w:t xml:space="preserve"> studiate / competenţele profesionale dobândite</w:t>
            </w:r>
          </w:p>
        </w:tc>
        <w:tc>
          <w:tcPr>
            <w:tcW w:w="8370" w:type="dxa"/>
            <w:gridSpan w:val="15"/>
          </w:tcPr>
          <w:p w:rsidR="00690613" w:rsidRDefault="00690613" w:rsidP="00DA7A98">
            <w:pPr>
              <w:pStyle w:val="CVNormal"/>
              <w:rPr>
                <w:lang w:val="ro-RO"/>
              </w:rPr>
            </w:pPr>
            <w:r>
              <w:rPr>
                <w:lang w:val="ro-RO"/>
              </w:rPr>
              <w:t>Greaca, Ebraica, NT, VT, studii pastorale, filosofie, exegeză, hermeneutică / exegeză şi hermeneutică biblică</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lastRenderedPageBreak/>
              <w:t>Numele şi tipul instituţiei de învăţământ / furnizorului de formare</w:t>
            </w:r>
          </w:p>
        </w:tc>
        <w:tc>
          <w:tcPr>
            <w:tcW w:w="8370" w:type="dxa"/>
            <w:gridSpan w:val="15"/>
          </w:tcPr>
          <w:p w:rsidR="00690613" w:rsidRDefault="00690613" w:rsidP="00DA7A98">
            <w:pPr>
              <w:pStyle w:val="CVNormal"/>
              <w:rPr>
                <w:lang w:val="ro-RO"/>
              </w:rPr>
            </w:pPr>
            <w:r>
              <w:rPr>
                <w:lang w:val="ro-RO"/>
              </w:rPr>
              <w:t>The London Bible College, Brunel University, London, UK</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Nivelul în clasificarea naţională sau internaţională</w:t>
            </w:r>
          </w:p>
        </w:tc>
        <w:tc>
          <w:tcPr>
            <w:tcW w:w="8370" w:type="dxa"/>
            <w:gridSpan w:val="15"/>
          </w:tcPr>
          <w:p w:rsidR="00690613" w:rsidRDefault="00690613" w:rsidP="00DA7A98">
            <w:pPr>
              <w:pStyle w:val="CVNormal"/>
              <w:rPr>
                <w:lang w:val="ro-RO"/>
              </w:rPr>
            </w:pPr>
          </w:p>
        </w:tc>
      </w:tr>
      <w:tr w:rsidR="00690613" w:rsidRPr="00F80D56" w:rsidTr="00B41F63">
        <w:trPr>
          <w:cantSplit/>
          <w:trHeight w:val="142"/>
        </w:trPr>
        <w:tc>
          <w:tcPr>
            <w:tcW w:w="2288" w:type="dxa"/>
          </w:tcPr>
          <w:p w:rsidR="00690613" w:rsidRPr="00F80D56" w:rsidRDefault="00690613">
            <w:pPr>
              <w:pStyle w:val="CVHeading3"/>
              <w:rPr>
                <w:lang w:val="fr-FR"/>
              </w:rPr>
            </w:pPr>
          </w:p>
        </w:tc>
        <w:tc>
          <w:tcPr>
            <w:tcW w:w="8370" w:type="dxa"/>
            <w:gridSpan w:val="15"/>
          </w:tcPr>
          <w:p w:rsidR="00690613" w:rsidRDefault="00690613">
            <w:pPr>
              <w:pStyle w:val="CVNormal"/>
              <w:rPr>
                <w:lang w:val="ro-RO"/>
              </w:rPr>
            </w:pPr>
          </w:p>
        </w:tc>
      </w:tr>
      <w:tr w:rsidR="00690613" w:rsidTr="00B41F63">
        <w:trPr>
          <w:cantSplit/>
          <w:trHeight w:val="142"/>
        </w:trPr>
        <w:tc>
          <w:tcPr>
            <w:tcW w:w="2288" w:type="dxa"/>
          </w:tcPr>
          <w:p w:rsidR="00690613" w:rsidRDefault="00690613" w:rsidP="00DA7A98">
            <w:pPr>
              <w:pStyle w:val="CVHeading3"/>
            </w:pPr>
            <w:r>
              <w:t>Perioada</w:t>
            </w:r>
          </w:p>
        </w:tc>
        <w:tc>
          <w:tcPr>
            <w:tcW w:w="8370" w:type="dxa"/>
            <w:gridSpan w:val="15"/>
          </w:tcPr>
          <w:p w:rsidR="00690613" w:rsidRDefault="00690613" w:rsidP="00DA7A98">
            <w:pPr>
              <w:pStyle w:val="CVNormal"/>
              <w:rPr>
                <w:lang w:val="ro-RO"/>
              </w:rPr>
            </w:pPr>
            <w:r>
              <w:rPr>
                <w:lang w:val="ro-RO"/>
              </w:rPr>
              <w:t>1981-1986</w:t>
            </w:r>
          </w:p>
        </w:tc>
      </w:tr>
      <w:tr w:rsidR="00690613" w:rsidTr="00B41F63">
        <w:trPr>
          <w:cantSplit/>
          <w:trHeight w:val="142"/>
        </w:trPr>
        <w:tc>
          <w:tcPr>
            <w:tcW w:w="2288" w:type="dxa"/>
          </w:tcPr>
          <w:p w:rsidR="00690613" w:rsidRDefault="00690613" w:rsidP="00DA7A98">
            <w:pPr>
              <w:pStyle w:val="CVHeading3"/>
            </w:pPr>
            <w:r>
              <w:t>Calificarea / diploma obţinută</w:t>
            </w:r>
          </w:p>
        </w:tc>
        <w:tc>
          <w:tcPr>
            <w:tcW w:w="8370" w:type="dxa"/>
            <w:gridSpan w:val="15"/>
          </w:tcPr>
          <w:p w:rsidR="00690613" w:rsidRDefault="00690613" w:rsidP="00DA7A98">
            <w:pPr>
              <w:pStyle w:val="CVNormal"/>
              <w:rPr>
                <w:lang w:val="ro-RO"/>
              </w:rPr>
            </w:pPr>
            <w:r>
              <w:rPr>
                <w:lang w:val="ro-RO"/>
              </w:rPr>
              <w:t>Inginer fizician, fizică tehnologică, specialitatea materiale nucleare</w:t>
            </w:r>
          </w:p>
        </w:tc>
      </w:tr>
      <w:tr w:rsidR="00690613" w:rsidTr="00B41F63">
        <w:trPr>
          <w:cantSplit/>
          <w:trHeight w:val="142"/>
        </w:trPr>
        <w:tc>
          <w:tcPr>
            <w:tcW w:w="2288" w:type="dxa"/>
          </w:tcPr>
          <w:p w:rsidR="00690613" w:rsidRPr="00F80D56" w:rsidRDefault="00690613" w:rsidP="00DA7A98">
            <w:pPr>
              <w:pStyle w:val="CVHeading3"/>
              <w:rPr>
                <w:lang w:val="fr-FR"/>
              </w:rPr>
            </w:pPr>
            <w:r w:rsidRPr="00F80D56">
              <w:rPr>
                <w:lang w:val="fr-FR"/>
              </w:rPr>
              <w:t>Disciplinele</w:t>
            </w:r>
            <w:r>
              <w:rPr>
                <w:lang w:val="fr-FR"/>
              </w:rPr>
              <w:t xml:space="preserve"> principalele</w:t>
            </w:r>
            <w:r w:rsidRPr="00F80D56">
              <w:rPr>
                <w:lang w:val="fr-FR"/>
              </w:rPr>
              <w:t xml:space="preserve"> studiate / competenţele profesionale dobândite</w:t>
            </w:r>
          </w:p>
        </w:tc>
        <w:tc>
          <w:tcPr>
            <w:tcW w:w="8370" w:type="dxa"/>
            <w:gridSpan w:val="15"/>
          </w:tcPr>
          <w:p w:rsidR="00690613" w:rsidRDefault="00690613" w:rsidP="00DA7A98">
            <w:pPr>
              <w:pStyle w:val="CVNormal"/>
              <w:rPr>
                <w:lang w:val="ro-RO"/>
              </w:rPr>
            </w:pPr>
            <w:r>
              <w:rPr>
                <w:lang w:val="ro-RO"/>
              </w:rPr>
              <w:t>Fizica teoretică şi inginerie fizică, fizica nucleară / tehnici şi metode nucleare, măsurători, evaluări teoretice şi practice</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Numele şi tipul instituţiei de învăţământ / furnizorului de formare</w:t>
            </w:r>
          </w:p>
        </w:tc>
        <w:tc>
          <w:tcPr>
            <w:tcW w:w="8370" w:type="dxa"/>
            <w:gridSpan w:val="15"/>
          </w:tcPr>
          <w:p w:rsidR="00690613" w:rsidRDefault="00690613" w:rsidP="00DA7A98">
            <w:pPr>
              <w:pStyle w:val="CVNormal"/>
              <w:rPr>
                <w:lang w:val="ro-RO"/>
              </w:rPr>
            </w:pPr>
            <w:r>
              <w:rPr>
                <w:lang w:val="ro-RO"/>
              </w:rPr>
              <w:t>Facultatea de fizică tehnologică, Universitatea Bucureşti</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Nivelul în clasificarea naţională sau internaţională</w:t>
            </w:r>
          </w:p>
        </w:tc>
        <w:tc>
          <w:tcPr>
            <w:tcW w:w="8370" w:type="dxa"/>
            <w:gridSpan w:val="15"/>
          </w:tcPr>
          <w:p w:rsidR="00690613" w:rsidRDefault="00690613" w:rsidP="00DA7A98">
            <w:pPr>
              <w:pStyle w:val="CVNormal"/>
              <w:rPr>
                <w:lang w:val="ro-RO"/>
              </w:rPr>
            </w:pPr>
          </w:p>
        </w:tc>
      </w:tr>
      <w:tr w:rsidR="00690613" w:rsidRPr="00F80D56" w:rsidTr="00B41F63">
        <w:trPr>
          <w:cantSplit/>
          <w:trHeight w:val="142"/>
        </w:trPr>
        <w:tc>
          <w:tcPr>
            <w:tcW w:w="2288" w:type="dxa"/>
          </w:tcPr>
          <w:p w:rsidR="00690613" w:rsidRPr="00F80D56" w:rsidRDefault="00690613">
            <w:pPr>
              <w:pStyle w:val="CVHeading3"/>
              <w:rPr>
                <w:lang w:val="fr-FR"/>
              </w:rPr>
            </w:pPr>
          </w:p>
        </w:tc>
        <w:tc>
          <w:tcPr>
            <w:tcW w:w="8370" w:type="dxa"/>
            <w:gridSpan w:val="15"/>
          </w:tcPr>
          <w:p w:rsidR="00690613" w:rsidRDefault="00690613">
            <w:pPr>
              <w:pStyle w:val="CVNormal"/>
              <w:rPr>
                <w:lang w:val="ro-RO"/>
              </w:rPr>
            </w:pPr>
          </w:p>
        </w:tc>
      </w:tr>
      <w:tr w:rsidR="00690613" w:rsidTr="00B41F63">
        <w:trPr>
          <w:cantSplit/>
          <w:trHeight w:val="142"/>
        </w:trPr>
        <w:tc>
          <w:tcPr>
            <w:tcW w:w="2288" w:type="dxa"/>
          </w:tcPr>
          <w:p w:rsidR="00690613" w:rsidRDefault="00690613" w:rsidP="00DA7A98">
            <w:pPr>
              <w:pStyle w:val="CVHeading3"/>
            </w:pPr>
            <w:r>
              <w:t>Perioada</w:t>
            </w:r>
          </w:p>
        </w:tc>
        <w:tc>
          <w:tcPr>
            <w:tcW w:w="8370" w:type="dxa"/>
            <w:gridSpan w:val="15"/>
          </w:tcPr>
          <w:p w:rsidR="00690613" w:rsidRDefault="00690613" w:rsidP="00DA7A98">
            <w:pPr>
              <w:pStyle w:val="CVNormal"/>
              <w:rPr>
                <w:lang w:val="ro-RO"/>
              </w:rPr>
            </w:pPr>
            <w:r>
              <w:rPr>
                <w:lang w:val="ro-RO"/>
              </w:rPr>
              <w:t>1980-1981</w:t>
            </w:r>
          </w:p>
        </w:tc>
      </w:tr>
      <w:tr w:rsidR="00690613" w:rsidTr="00B41F63">
        <w:trPr>
          <w:cantSplit/>
          <w:trHeight w:val="142"/>
        </w:trPr>
        <w:tc>
          <w:tcPr>
            <w:tcW w:w="2288" w:type="dxa"/>
          </w:tcPr>
          <w:p w:rsidR="00690613" w:rsidRDefault="00690613" w:rsidP="00DA7A98">
            <w:pPr>
              <w:pStyle w:val="CVHeading3"/>
            </w:pPr>
            <w:r>
              <w:t>Calificarea / diploma obţinută</w:t>
            </w:r>
          </w:p>
        </w:tc>
        <w:tc>
          <w:tcPr>
            <w:tcW w:w="8370" w:type="dxa"/>
            <w:gridSpan w:val="15"/>
          </w:tcPr>
          <w:p w:rsidR="00690613" w:rsidRDefault="00690613" w:rsidP="00DA7A98">
            <w:pPr>
              <w:pStyle w:val="CVNormal"/>
              <w:rPr>
                <w:lang w:val="ro-RO"/>
              </w:rPr>
            </w:pPr>
            <w:r>
              <w:rPr>
                <w:lang w:val="ro-RO"/>
              </w:rPr>
              <w:t>Radio telegrafist, clasa 3a</w:t>
            </w:r>
          </w:p>
        </w:tc>
      </w:tr>
      <w:tr w:rsidR="00690613" w:rsidTr="00B41F63">
        <w:trPr>
          <w:cantSplit/>
          <w:trHeight w:val="142"/>
        </w:trPr>
        <w:tc>
          <w:tcPr>
            <w:tcW w:w="2288" w:type="dxa"/>
          </w:tcPr>
          <w:p w:rsidR="00690613" w:rsidRPr="00F80D56" w:rsidRDefault="00690613" w:rsidP="00DA7A98">
            <w:pPr>
              <w:pStyle w:val="CVHeading3"/>
              <w:rPr>
                <w:lang w:val="fr-FR"/>
              </w:rPr>
            </w:pPr>
            <w:r w:rsidRPr="00F80D56">
              <w:rPr>
                <w:lang w:val="fr-FR"/>
              </w:rPr>
              <w:t>Disciplinele</w:t>
            </w:r>
            <w:r>
              <w:rPr>
                <w:lang w:val="fr-FR"/>
              </w:rPr>
              <w:t xml:space="preserve"> principalele</w:t>
            </w:r>
            <w:r w:rsidRPr="00F80D56">
              <w:rPr>
                <w:lang w:val="fr-FR"/>
              </w:rPr>
              <w:t xml:space="preserve"> studiate </w:t>
            </w:r>
            <w:r>
              <w:rPr>
                <w:lang w:val="fr-FR"/>
              </w:rPr>
              <w:t xml:space="preserve"> </w:t>
            </w:r>
            <w:r w:rsidRPr="00F80D56">
              <w:rPr>
                <w:lang w:val="fr-FR"/>
              </w:rPr>
              <w:t>/ competenţele profesionale dobândite</w:t>
            </w:r>
          </w:p>
        </w:tc>
        <w:tc>
          <w:tcPr>
            <w:tcW w:w="8370" w:type="dxa"/>
            <w:gridSpan w:val="15"/>
          </w:tcPr>
          <w:p w:rsidR="00690613" w:rsidRDefault="004B4C23" w:rsidP="004B4C23">
            <w:pPr>
              <w:pStyle w:val="CVNormal"/>
              <w:rPr>
                <w:lang w:val="ro-RO"/>
              </w:rPr>
            </w:pPr>
            <w:r>
              <w:rPr>
                <w:lang w:val="ro-RO"/>
              </w:rPr>
              <w:t xml:space="preserve">Alfabet și comunicare </w:t>
            </w:r>
            <w:r w:rsidR="00690613">
              <w:rPr>
                <w:lang w:val="ro-RO"/>
              </w:rPr>
              <w:t>Morse, tehnica aferentă</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Numele şi tipul instituţiei de învăţământ / furnizorului de formare</w:t>
            </w:r>
          </w:p>
        </w:tc>
        <w:tc>
          <w:tcPr>
            <w:tcW w:w="8370" w:type="dxa"/>
            <w:gridSpan w:val="15"/>
          </w:tcPr>
          <w:p w:rsidR="00690613" w:rsidRDefault="00690613" w:rsidP="00DA7A98">
            <w:pPr>
              <w:pStyle w:val="CVNormal"/>
              <w:rPr>
                <w:lang w:val="ro-RO"/>
              </w:rPr>
            </w:pPr>
            <w:r>
              <w:rPr>
                <w:lang w:val="ro-RO"/>
              </w:rPr>
              <w:t>Studii milita</w:t>
            </w:r>
            <w:r w:rsidR="004B4C23">
              <w:rPr>
                <w:lang w:val="ro-RO"/>
              </w:rPr>
              <w:t>re, Comunicaţii, Divizie Brăila</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Nivelul în clasificarea naţională sau internaţională</w:t>
            </w:r>
          </w:p>
        </w:tc>
        <w:tc>
          <w:tcPr>
            <w:tcW w:w="8370" w:type="dxa"/>
            <w:gridSpan w:val="15"/>
          </w:tcPr>
          <w:p w:rsidR="00690613" w:rsidRDefault="00690613" w:rsidP="00DA7A98">
            <w:pPr>
              <w:pStyle w:val="CVNormal"/>
              <w:rPr>
                <w:lang w:val="ro-RO"/>
              </w:rPr>
            </w:pPr>
          </w:p>
        </w:tc>
      </w:tr>
      <w:tr w:rsidR="00690613" w:rsidRPr="00F80D56" w:rsidTr="00B41F63">
        <w:trPr>
          <w:cantSplit/>
          <w:trHeight w:val="142"/>
        </w:trPr>
        <w:tc>
          <w:tcPr>
            <w:tcW w:w="2288" w:type="dxa"/>
          </w:tcPr>
          <w:p w:rsidR="00690613" w:rsidRPr="00F80D56" w:rsidRDefault="00690613">
            <w:pPr>
              <w:pStyle w:val="CVHeading3"/>
              <w:rPr>
                <w:lang w:val="fr-FR"/>
              </w:rPr>
            </w:pPr>
          </w:p>
        </w:tc>
        <w:tc>
          <w:tcPr>
            <w:tcW w:w="8370" w:type="dxa"/>
            <w:gridSpan w:val="15"/>
          </w:tcPr>
          <w:p w:rsidR="00690613" w:rsidRDefault="00690613">
            <w:pPr>
              <w:pStyle w:val="CVNormal"/>
              <w:rPr>
                <w:lang w:val="ro-RO"/>
              </w:rPr>
            </w:pPr>
          </w:p>
        </w:tc>
      </w:tr>
      <w:tr w:rsidR="00690613" w:rsidTr="00B41F63">
        <w:trPr>
          <w:cantSplit/>
          <w:trHeight w:val="142"/>
        </w:trPr>
        <w:tc>
          <w:tcPr>
            <w:tcW w:w="2288" w:type="dxa"/>
          </w:tcPr>
          <w:p w:rsidR="00690613" w:rsidRDefault="00690613" w:rsidP="00DA7A98">
            <w:pPr>
              <w:pStyle w:val="CVHeading3"/>
            </w:pPr>
            <w:r>
              <w:t>Perioada</w:t>
            </w:r>
          </w:p>
        </w:tc>
        <w:tc>
          <w:tcPr>
            <w:tcW w:w="8370" w:type="dxa"/>
            <w:gridSpan w:val="15"/>
          </w:tcPr>
          <w:p w:rsidR="00690613" w:rsidRDefault="00690613" w:rsidP="00DA7A98">
            <w:pPr>
              <w:pStyle w:val="CVNormal"/>
              <w:rPr>
                <w:lang w:val="ro-RO"/>
              </w:rPr>
            </w:pPr>
            <w:r>
              <w:rPr>
                <w:lang w:val="ro-RO"/>
              </w:rPr>
              <w:t>1976-1980</w:t>
            </w:r>
          </w:p>
        </w:tc>
      </w:tr>
      <w:tr w:rsidR="00690613" w:rsidTr="00B41F63">
        <w:trPr>
          <w:cantSplit/>
          <w:trHeight w:val="142"/>
        </w:trPr>
        <w:tc>
          <w:tcPr>
            <w:tcW w:w="2288" w:type="dxa"/>
          </w:tcPr>
          <w:p w:rsidR="00690613" w:rsidRDefault="00690613" w:rsidP="00DA7A98">
            <w:pPr>
              <w:pStyle w:val="CVHeading3"/>
            </w:pPr>
            <w:r>
              <w:t>Calificarea / diploma obţinută</w:t>
            </w:r>
          </w:p>
        </w:tc>
        <w:tc>
          <w:tcPr>
            <w:tcW w:w="8370" w:type="dxa"/>
            <w:gridSpan w:val="15"/>
          </w:tcPr>
          <w:p w:rsidR="00690613" w:rsidRDefault="00690613" w:rsidP="00DA7A98">
            <w:pPr>
              <w:pStyle w:val="CVNormal"/>
              <w:rPr>
                <w:lang w:val="ro-RO"/>
              </w:rPr>
            </w:pPr>
            <w:r>
              <w:rPr>
                <w:lang w:val="ro-RO"/>
              </w:rPr>
              <w:t>Electronist electronică industrială</w:t>
            </w:r>
          </w:p>
        </w:tc>
      </w:tr>
      <w:tr w:rsidR="00690613" w:rsidTr="00B41F63">
        <w:trPr>
          <w:cantSplit/>
          <w:trHeight w:val="142"/>
        </w:trPr>
        <w:tc>
          <w:tcPr>
            <w:tcW w:w="2288" w:type="dxa"/>
          </w:tcPr>
          <w:p w:rsidR="00690613" w:rsidRPr="00F80D56" w:rsidRDefault="00690613" w:rsidP="00DA7A98">
            <w:pPr>
              <w:pStyle w:val="CVHeading3"/>
              <w:rPr>
                <w:lang w:val="fr-FR"/>
              </w:rPr>
            </w:pPr>
            <w:r w:rsidRPr="00F80D56">
              <w:rPr>
                <w:lang w:val="fr-FR"/>
              </w:rPr>
              <w:t>Disciplinele</w:t>
            </w:r>
            <w:r>
              <w:rPr>
                <w:lang w:val="fr-FR"/>
              </w:rPr>
              <w:t xml:space="preserve"> principalele</w:t>
            </w:r>
            <w:r w:rsidRPr="00F80D56">
              <w:rPr>
                <w:lang w:val="fr-FR"/>
              </w:rPr>
              <w:t xml:space="preserve"> studiate / competenţele profesionale dobândite</w:t>
            </w:r>
          </w:p>
        </w:tc>
        <w:tc>
          <w:tcPr>
            <w:tcW w:w="8370" w:type="dxa"/>
            <w:gridSpan w:val="15"/>
          </w:tcPr>
          <w:p w:rsidR="00690613" w:rsidRDefault="00690613" w:rsidP="00DA7A98">
            <w:pPr>
              <w:pStyle w:val="CVNormal"/>
              <w:rPr>
                <w:lang w:val="ro-RO"/>
              </w:rPr>
            </w:pPr>
            <w:r>
              <w:rPr>
                <w:lang w:val="ro-RO"/>
              </w:rPr>
              <w:t>Materii de specialitate şi de cultură generală</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Numele şi tipul instituţiei de învăţământ / furnizorului de formare</w:t>
            </w:r>
          </w:p>
        </w:tc>
        <w:tc>
          <w:tcPr>
            <w:tcW w:w="8370" w:type="dxa"/>
            <w:gridSpan w:val="15"/>
          </w:tcPr>
          <w:p w:rsidR="00690613" w:rsidRDefault="00690613" w:rsidP="00DA7A98">
            <w:pPr>
              <w:pStyle w:val="CVNormal"/>
              <w:rPr>
                <w:lang w:val="ro-RO"/>
              </w:rPr>
            </w:pPr>
            <w:r>
              <w:rPr>
                <w:lang w:val="ro-RO"/>
              </w:rPr>
              <w:t>Liceul industrial de electronică şi electrotehnică (Liceul industrial energetic) nr. 2, Constanta</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Nivelul în clasificarea naţională sau internaţională</w:t>
            </w:r>
          </w:p>
        </w:tc>
        <w:tc>
          <w:tcPr>
            <w:tcW w:w="8370" w:type="dxa"/>
            <w:gridSpan w:val="15"/>
          </w:tcPr>
          <w:p w:rsidR="00690613" w:rsidRDefault="00690613" w:rsidP="00DA7A98">
            <w:pPr>
              <w:pStyle w:val="CVNormal"/>
              <w:rPr>
                <w:lang w:val="ro-RO"/>
              </w:rPr>
            </w:pPr>
          </w:p>
        </w:tc>
      </w:tr>
      <w:tr w:rsidR="00690613" w:rsidRPr="00F80D56" w:rsidTr="00B41F63">
        <w:trPr>
          <w:cantSplit/>
          <w:trHeight w:val="142"/>
        </w:trPr>
        <w:tc>
          <w:tcPr>
            <w:tcW w:w="2288" w:type="dxa"/>
          </w:tcPr>
          <w:p w:rsidR="00690613" w:rsidRPr="00F80D56" w:rsidRDefault="00690613">
            <w:pPr>
              <w:pStyle w:val="CVHeading3"/>
              <w:rPr>
                <w:lang w:val="fr-FR"/>
              </w:rPr>
            </w:pPr>
          </w:p>
        </w:tc>
        <w:tc>
          <w:tcPr>
            <w:tcW w:w="8370" w:type="dxa"/>
            <w:gridSpan w:val="15"/>
          </w:tcPr>
          <w:p w:rsidR="00690613" w:rsidRDefault="00690613">
            <w:pPr>
              <w:pStyle w:val="CVNormal"/>
              <w:rPr>
                <w:lang w:val="ro-RO"/>
              </w:rPr>
            </w:pPr>
          </w:p>
        </w:tc>
      </w:tr>
      <w:tr w:rsidR="00690613" w:rsidTr="00B41F63">
        <w:trPr>
          <w:cantSplit/>
          <w:trHeight w:val="142"/>
        </w:trPr>
        <w:tc>
          <w:tcPr>
            <w:tcW w:w="2288" w:type="dxa"/>
          </w:tcPr>
          <w:p w:rsidR="00690613" w:rsidRDefault="00690613" w:rsidP="00DA7A98">
            <w:pPr>
              <w:pStyle w:val="CVHeading3"/>
            </w:pPr>
            <w:r>
              <w:t>Perioada</w:t>
            </w:r>
          </w:p>
        </w:tc>
        <w:tc>
          <w:tcPr>
            <w:tcW w:w="8370" w:type="dxa"/>
            <w:gridSpan w:val="15"/>
          </w:tcPr>
          <w:p w:rsidR="00690613" w:rsidRDefault="00690613" w:rsidP="00DA7A98">
            <w:pPr>
              <w:pStyle w:val="CVNormal"/>
              <w:rPr>
                <w:lang w:val="ro-RO"/>
              </w:rPr>
            </w:pPr>
            <w:r>
              <w:rPr>
                <w:lang w:val="ro-RO"/>
              </w:rPr>
              <w:t>1969-1976</w:t>
            </w:r>
          </w:p>
        </w:tc>
      </w:tr>
      <w:tr w:rsidR="00690613" w:rsidTr="00B41F63">
        <w:trPr>
          <w:cantSplit/>
          <w:trHeight w:val="142"/>
        </w:trPr>
        <w:tc>
          <w:tcPr>
            <w:tcW w:w="2288" w:type="dxa"/>
          </w:tcPr>
          <w:p w:rsidR="00690613" w:rsidRDefault="00690613" w:rsidP="00DA7A98">
            <w:pPr>
              <w:pStyle w:val="CVHeading3"/>
            </w:pPr>
            <w:r>
              <w:t>Calificarea / diploma obţinută</w:t>
            </w:r>
          </w:p>
        </w:tc>
        <w:tc>
          <w:tcPr>
            <w:tcW w:w="8370" w:type="dxa"/>
            <w:gridSpan w:val="15"/>
          </w:tcPr>
          <w:p w:rsidR="00690613" w:rsidRDefault="00690613" w:rsidP="00DA7A98">
            <w:pPr>
              <w:pStyle w:val="CVNormal"/>
              <w:rPr>
                <w:lang w:val="ro-RO"/>
              </w:rPr>
            </w:pPr>
            <w:r>
              <w:rPr>
                <w:lang w:val="ro-RO"/>
              </w:rPr>
              <w:t>Absolvent şcoala generală</w:t>
            </w:r>
          </w:p>
        </w:tc>
      </w:tr>
      <w:tr w:rsidR="00690613" w:rsidTr="00B41F63">
        <w:trPr>
          <w:cantSplit/>
          <w:trHeight w:val="142"/>
        </w:trPr>
        <w:tc>
          <w:tcPr>
            <w:tcW w:w="2288" w:type="dxa"/>
          </w:tcPr>
          <w:p w:rsidR="00690613" w:rsidRPr="00F80D56" w:rsidRDefault="00690613" w:rsidP="00DA7A98">
            <w:pPr>
              <w:pStyle w:val="CVHeading3"/>
              <w:rPr>
                <w:lang w:val="fr-FR"/>
              </w:rPr>
            </w:pPr>
            <w:r w:rsidRPr="00F80D56">
              <w:rPr>
                <w:lang w:val="fr-FR"/>
              </w:rPr>
              <w:t>Disciplinele</w:t>
            </w:r>
            <w:r>
              <w:rPr>
                <w:lang w:val="fr-FR"/>
              </w:rPr>
              <w:t xml:space="preserve"> principalele</w:t>
            </w:r>
            <w:r w:rsidRPr="00F80D56">
              <w:rPr>
                <w:lang w:val="fr-FR"/>
              </w:rPr>
              <w:t xml:space="preserve"> studiate / competenţele profesionale dobândite</w:t>
            </w:r>
          </w:p>
        </w:tc>
        <w:tc>
          <w:tcPr>
            <w:tcW w:w="8370" w:type="dxa"/>
            <w:gridSpan w:val="15"/>
          </w:tcPr>
          <w:p w:rsidR="00690613" w:rsidRDefault="00690613" w:rsidP="00DA7A98">
            <w:pPr>
              <w:pStyle w:val="CVNormal"/>
              <w:rPr>
                <w:lang w:val="ro-RO"/>
              </w:rPr>
            </w:pPr>
            <w:r>
              <w:rPr>
                <w:lang w:val="ro-RO"/>
              </w:rPr>
              <w:t>Disciplinele de cultură generală</w:t>
            </w:r>
          </w:p>
        </w:tc>
      </w:tr>
      <w:tr w:rsidR="00690613" w:rsidTr="00B41F63">
        <w:trPr>
          <w:cantSplit/>
          <w:trHeight w:val="142"/>
        </w:trPr>
        <w:tc>
          <w:tcPr>
            <w:tcW w:w="2288" w:type="dxa"/>
          </w:tcPr>
          <w:p w:rsidR="00690613" w:rsidRPr="00F80D56" w:rsidRDefault="00690613" w:rsidP="00DA7A98">
            <w:pPr>
              <w:pStyle w:val="CVHeading3"/>
              <w:rPr>
                <w:lang w:val="fr-FR"/>
              </w:rPr>
            </w:pPr>
            <w:r>
              <w:rPr>
                <w:lang w:val="fr-FR"/>
              </w:rPr>
              <w:t>Numele şi tipul instituţiei de învăţământ / furnizorului de formare</w:t>
            </w:r>
          </w:p>
        </w:tc>
        <w:tc>
          <w:tcPr>
            <w:tcW w:w="8370" w:type="dxa"/>
            <w:gridSpan w:val="15"/>
          </w:tcPr>
          <w:p w:rsidR="00690613" w:rsidRDefault="00690613" w:rsidP="00DA7A98">
            <w:pPr>
              <w:pStyle w:val="CVNormal"/>
              <w:rPr>
                <w:lang w:val="ro-RO"/>
              </w:rPr>
            </w:pPr>
            <w:r>
              <w:rPr>
                <w:lang w:val="ro-RO"/>
              </w:rPr>
              <w:t>Şcoala generală nr. 11, Constanţa</w:t>
            </w:r>
          </w:p>
        </w:tc>
      </w:tr>
      <w:tr w:rsidR="00690613" w:rsidRPr="00F80D56" w:rsidTr="00B41F63">
        <w:trPr>
          <w:cantSplit/>
          <w:trHeight w:val="142"/>
        </w:trPr>
        <w:tc>
          <w:tcPr>
            <w:tcW w:w="2288" w:type="dxa"/>
          </w:tcPr>
          <w:p w:rsidR="00690613" w:rsidRPr="00F80D56" w:rsidRDefault="00690613">
            <w:pPr>
              <w:pStyle w:val="CVSpacer"/>
              <w:rPr>
                <w:lang w:val="fr-FR"/>
              </w:rPr>
            </w:pPr>
          </w:p>
          <w:p w:rsidR="00690613" w:rsidRPr="00F80D56" w:rsidRDefault="00690613">
            <w:pPr>
              <w:pStyle w:val="CVSpacer"/>
              <w:rPr>
                <w:lang w:val="fr-FR"/>
              </w:rPr>
            </w:pPr>
          </w:p>
        </w:tc>
        <w:tc>
          <w:tcPr>
            <w:tcW w:w="8370" w:type="dxa"/>
            <w:gridSpan w:val="15"/>
          </w:tcPr>
          <w:p w:rsidR="00690613" w:rsidRDefault="00690613">
            <w:pPr>
              <w:pStyle w:val="CVSpacer"/>
              <w:rPr>
                <w:lang w:val="fr-FR"/>
              </w:rPr>
            </w:pPr>
          </w:p>
          <w:p w:rsidR="00690613" w:rsidRPr="00F80D56" w:rsidRDefault="00690613">
            <w:pPr>
              <w:pStyle w:val="CVSpacer"/>
              <w:rPr>
                <w:lang w:val="fr-FR"/>
              </w:rPr>
            </w:pPr>
          </w:p>
        </w:tc>
      </w:tr>
      <w:tr w:rsidR="00690613" w:rsidTr="00B41F63">
        <w:trPr>
          <w:cantSplit/>
          <w:trHeight w:val="142"/>
        </w:trPr>
        <w:tc>
          <w:tcPr>
            <w:tcW w:w="2288" w:type="dxa"/>
          </w:tcPr>
          <w:p w:rsidR="00690613" w:rsidRDefault="00690613">
            <w:pPr>
              <w:pStyle w:val="CVHeading1"/>
              <w:spacing w:before="0"/>
            </w:pPr>
            <w:r>
              <w:t>Aptitudini şi competenţe personale</w:t>
            </w:r>
          </w:p>
        </w:tc>
        <w:tc>
          <w:tcPr>
            <w:tcW w:w="8370" w:type="dxa"/>
            <w:gridSpan w:val="15"/>
          </w:tcPr>
          <w:p w:rsidR="00690613" w:rsidRDefault="00690613">
            <w:pPr>
              <w:pStyle w:val="CVNormal-FirstLine"/>
              <w:spacing w:before="0"/>
            </w:pPr>
          </w:p>
        </w:tc>
      </w:tr>
      <w:tr w:rsidR="00690613" w:rsidTr="00B41F63">
        <w:trPr>
          <w:cantSplit/>
          <w:trHeight w:val="246"/>
        </w:trPr>
        <w:tc>
          <w:tcPr>
            <w:tcW w:w="2288" w:type="dxa"/>
          </w:tcPr>
          <w:p w:rsidR="00690613" w:rsidRDefault="00690613">
            <w:pPr>
              <w:pStyle w:val="CVSpacer"/>
            </w:pPr>
          </w:p>
        </w:tc>
        <w:tc>
          <w:tcPr>
            <w:tcW w:w="8370" w:type="dxa"/>
            <w:gridSpan w:val="15"/>
          </w:tcPr>
          <w:p w:rsidR="00690613" w:rsidRDefault="00690613">
            <w:pPr>
              <w:pStyle w:val="CVSpacer"/>
            </w:pPr>
          </w:p>
        </w:tc>
      </w:tr>
      <w:tr w:rsidR="00690613" w:rsidTr="00B41F63">
        <w:trPr>
          <w:cantSplit/>
          <w:trHeight w:val="246"/>
        </w:trPr>
        <w:tc>
          <w:tcPr>
            <w:tcW w:w="2288" w:type="dxa"/>
          </w:tcPr>
          <w:p w:rsidR="00690613" w:rsidRDefault="00FB1F23">
            <w:pPr>
              <w:pStyle w:val="CVHeading2-FirstLine"/>
              <w:spacing w:before="0"/>
            </w:pPr>
            <w:r>
              <w:t>Limba maternă</w:t>
            </w:r>
          </w:p>
        </w:tc>
        <w:tc>
          <w:tcPr>
            <w:tcW w:w="8370" w:type="dxa"/>
            <w:gridSpan w:val="15"/>
          </w:tcPr>
          <w:p w:rsidR="00690613" w:rsidRDefault="00FD61E6" w:rsidP="00FD61E6">
            <w:pPr>
              <w:pStyle w:val="CVMedium-FirstLine"/>
              <w:spacing w:before="0"/>
              <w:rPr>
                <w:b w:val="0"/>
                <w:sz w:val="20"/>
                <w:lang w:val="ro-RO"/>
              </w:rPr>
            </w:pPr>
            <w:r>
              <w:rPr>
                <w:sz w:val="20"/>
                <w:lang w:val="ro-RO"/>
              </w:rPr>
              <w:t>L</w:t>
            </w:r>
            <w:r w:rsidR="00FB1F23">
              <w:rPr>
                <w:sz w:val="20"/>
                <w:lang w:val="ro-RO"/>
              </w:rPr>
              <w:t>imba română</w:t>
            </w:r>
          </w:p>
        </w:tc>
      </w:tr>
      <w:tr w:rsidR="00690613" w:rsidTr="00B41F63">
        <w:trPr>
          <w:cantSplit/>
          <w:trHeight w:val="246"/>
        </w:trPr>
        <w:tc>
          <w:tcPr>
            <w:tcW w:w="2288" w:type="dxa"/>
          </w:tcPr>
          <w:p w:rsidR="00690613" w:rsidRDefault="00690613">
            <w:pPr>
              <w:pStyle w:val="CVSpacer"/>
            </w:pPr>
          </w:p>
        </w:tc>
        <w:tc>
          <w:tcPr>
            <w:tcW w:w="8370" w:type="dxa"/>
            <w:gridSpan w:val="15"/>
          </w:tcPr>
          <w:p w:rsidR="00690613" w:rsidRDefault="00690613">
            <w:pPr>
              <w:pStyle w:val="CVSpacer"/>
            </w:pPr>
          </w:p>
        </w:tc>
      </w:tr>
      <w:tr w:rsidR="00690613" w:rsidRPr="00DD36BB" w:rsidTr="00B41F63">
        <w:trPr>
          <w:cantSplit/>
          <w:trHeight w:val="493"/>
        </w:trPr>
        <w:tc>
          <w:tcPr>
            <w:tcW w:w="2288" w:type="dxa"/>
          </w:tcPr>
          <w:p w:rsidR="00690613" w:rsidRDefault="00FB1F23">
            <w:pPr>
              <w:pStyle w:val="CVHeading2-FirstLine"/>
              <w:spacing w:before="0"/>
              <w:rPr>
                <w:szCs w:val="22"/>
                <w:lang w:val="ro-RO"/>
              </w:rPr>
            </w:pPr>
            <w:r w:rsidRPr="00FD61E6">
              <w:rPr>
                <w:lang w:val="de-DE"/>
              </w:rPr>
              <w:t>Limbai străin</w:t>
            </w:r>
            <w:r w:rsidR="00FD61E6">
              <w:rPr>
                <w:lang w:val="de-DE"/>
              </w:rPr>
              <w:t>e</w:t>
            </w:r>
            <w:r w:rsidR="00690613" w:rsidRPr="00FD61E6">
              <w:rPr>
                <w:lang w:val="de-DE"/>
              </w:rPr>
              <w:t xml:space="preserve"> </w:t>
            </w:r>
            <w:r w:rsidR="00FD61E6">
              <w:rPr>
                <w:szCs w:val="22"/>
                <w:lang w:val="ro-RO"/>
              </w:rPr>
              <w:t>cunoscute</w:t>
            </w:r>
          </w:p>
        </w:tc>
        <w:tc>
          <w:tcPr>
            <w:tcW w:w="8370" w:type="dxa"/>
            <w:gridSpan w:val="15"/>
          </w:tcPr>
          <w:p w:rsidR="00690613" w:rsidRPr="00DD36BB" w:rsidRDefault="00FE241D">
            <w:pPr>
              <w:pStyle w:val="CVMedium-FirstLine"/>
              <w:spacing w:before="0"/>
              <w:rPr>
                <w:lang w:val="ro-RO"/>
              </w:rPr>
            </w:pPr>
            <w:r w:rsidRPr="00DD36BB">
              <w:rPr>
                <w:lang w:val="ro-RO"/>
              </w:rPr>
              <w:t>Limba engleză</w:t>
            </w:r>
            <w:r w:rsidR="00DD36BB" w:rsidRPr="00DD36BB">
              <w:rPr>
                <w:lang w:val="ro-RO"/>
              </w:rPr>
              <w:t xml:space="preserve"> (avansat)</w:t>
            </w:r>
            <w:r w:rsidRPr="00DD36BB">
              <w:rPr>
                <w:lang w:val="ro-RO"/>
              </w:rPr>
              <w:t>, franceză</w:t>
            </w:r>
            <w:r w:rsidR="00DD36BB" w:rsidRPr="00DD36BB">
              <w:rPr>
                <w:lang w:val="ro-RO"/>
              </w:rPr>
              <w:t xml:space="preserve"> (avansat)</w:t>
            </w:r>
            <w:r w:rsidRPr="00DD36BB">
              <w:rPr>
                <w:lang w:val="ro-RO"/>
              </w:rPr>
              <w:t>, germană</w:t>
            </w:r>
            <w:r w:rsidR="00DD36BB">
              <w:rPr>
                <w:lang w:val="ro-RO"/>
              </w:rPr>
              <w:t xml:space="preserve"> (mediu)</w:t>
            </w:r>
            <w:r w:rsidRPr="00DD36BB">
              <w:rPr>
                <w:lang w:val="ro-RO"/>
              </w:rPr>
              <w:t>, rusă</w:t>
            </w:r>
            <w:r w:rsidR="00E51725" w:rsidRPr="00DD36BB">
              <w:rPr>
                <w:lang w:val="ro-RO"/>
              </w:rPr>
              <w:t xml:space="preserve"> (începător)</w:t>
            </w:r>
          </w:p>
        </w:tc>
      </w:tr>
      <w:tr w:rsidR="00690613" w:rsidTr="00B41F63">
        <w:trPr>
          <w:cantSplit/>
          <w:trHeight w:val="259"/>
        </w:trPr>
        <w:tc>
          <w:tcPr>
            <w:tcW w:w="2288" w:type="dxa"/>
          </w:tcPr>
          <w:p w:rsidR="00690613" w:rsidRDefault="00690613">
            <w:pPr>
              <w:pStyle w:val="CVHeading2"/>
            </w:pPr>
            <w:r>
              <w:t>Autoevaluare</w:t>
            </w:r>
          </w:p>
        </w:tc>
        <w:tc>
          <w:tcPr>
            <w:tcW w:w="834" w:type="dxa"/>
            <w:gridSpan w:val="3"/>
          </w:tcPr>
          <w:p w:rsidR="00690613" w:rsidRDefault="00690613">
            <w:pPr>
              <w:pStyle w:val="CVNormal"/>
            </w:pPr>
          </w:p>
        </w:tc>
        <w:tc>
          <w:tcPr>
            <w:tcW w:w="3012" w:type="dxa"/>
            <w:gridSpan w:val="5"/>
          </w:tcPr>
          <w:p w:rsidR="00690613" w:rsidRDefault="00690613">
            <w:pPr>
              <w:pStyle w:val="LevelAssessment-Heading1"/>
              <w:rPr>
                <w:lang w:val="ro-RO"/>
              </w:rPr>
            </w:pPr>
            <w:r>
              <w:rPr>
                <w:lang w:val="ro-RO"/>
              </w:rPr>
              <w:t>Înţelegere</w:t>
            </w:r>
          </w:p>
        </w:tc>
        <w:tc>
          <w:tcPr>
            <w:tcW w:w="3021" w:type="dxa"/>
            <w:gridSpan w:val="5"/>
          </w:tcPr>
          <w:p w:rsidR="00690613" w:rsidRDefault="00690613">
            <w:pPr>
              <w:pStyle w:val="LevelAssessment-Heading1"/>
            </w:pPr>
            <w:r>
              <w:t>Vorbire</w:t>
            </w:r>
          </w:p>
        </w:tc>
        <w:tc>
          <w:tcPr>
            <w:tcW w:w="1503" w:type="dxa"/>
            <w:gridSpan w:val="2"/>
          </w:tcPr>
          <w:p w:rsidR="00690613" w:rsidRDefault="00690613">
            <w:pPr>
              <w:pStyle w:val="LevelAssessment-Heading1"/>
            </w:pPr>
            <w:r>
              <w:t>Scriere</w:t>
            </w:r>
          </w:p>
        </w:tc>
      </w:tr>
      <w:tr w:rsidR="00690613" w:rsidTr="00B41F63">
        <w:trPr>
          <w:cantSplit/>
          <w:trHeight w:val="468"/>
        </w:trPr>
        <w:tc>
          <w:tcPr>
            <w:tcW w:w="2288" w:type="dxa"/>
          </w:tcPr>
          <w:p w:rsidR="00690613" w:rsidRDefault="00690613">
            <w:pPr>
              <w:pStyle w:val="CVHeadingLevel"/>
            </w:pPr>
            <w:r>
              <w:t>Nivel european (*)</w:t>
            </w:r>
          </w:p>
        </w:tc>
        <w:tc>
          <w:tcPr>
            <w:tcW w:w="834" w:type="dxa"/>
            <w:gridSpan w:val="3"/>
          </w:tcPr>
          <w:p w:rsidR="00690613" w:rsidRDefault="00690613">
            <w:pPr>
              <w:pStyle w:val="CVNormal"/>
            </w:pPr>
          </w:p>
        </w:tc>
        <w:tc>
          <w:tcPr>
            <w:tcW w:w="1505" w:type="dxa"/>
            <w:gridSpan w:val="2"/>
          </w:tcPr>
          <w:p w:rsidR="00690613" w:rsidRDefault="00690613">
            <w:pPr>
              <w:pStyle w:val="LevelAssessment-Heading2"/>
              <w:rPr>
                <w:szCs w:val="18"/>
                <w:lang w:val="ro-RO"/>
              </w:rPr>
            </w:pPr>
            <w:r>
              <w:rPr>
                <w:szCs w:val="18"/>
                <w:lang w:val="ro-RO"/>
              </w:rPr>
              <w:t>Ascultare</w:t>
            </w:r>
          </w:p>
        </w:tc>
        <w:tc>
          <w:tcPr>
            <w:tcW w:w="1507" w:type="dxa"/>
            <w:gridSpan w:val="3"/>
          </w:tcPr>
          <w:p w:rsidR="00690613" w:rsidRDefault="00690613">
            <w:pPr>
              <w:pStyle w:val="LevelAssessment-Heading2"/>
              <w:rPr>
                <w:szCs w:val="18"/>
                <w:lang w:val="ro-RO"/>
              </w:rPr>
            </w:pPr>
            <w:r>
              <w:rPr>
                <w:szCs w:val="18"/>
                <w:lang w:val="ro-RO"/>
              </w:rPr>
              <w:t>Citire</w:t>
            </w:r>
          </w:p>
        </w:tc>
        <w:tc>
          <w:tcPr>
            <w:tcW w:w="1503" w:type="dxa"/>
            <w:gridSpan w:val="2"/>
          </w:tcPr>
          <w:p w:rsidR="00690613" w:rsidRDefault="00690613">
            <w:pPr>
              <w:pStyle w:val="LevelAssessment-Heading2"/>
              <w:rPr>
                <w:lang w:val="ro-RO"/>
              </w:rPr>
            </w:pPr>
            <w:r>
              <w:rPr>
                <w:lang w:val="ro-RO"/>
              </w:rPr>
              <w:t>Participare la conversaţie</w:t>
            </w:r>
          </w:p>
        </w:tc>
        <w:tc>
          <w:tcPr>
            <w:tcW w:w="1518" w:type="dxa"/>
            <w:gridSpan w:val="3"/>
          </w:tcPr>
          <w:p w:rsidR="00690613" w:rsidRDefault="00690613">
            <w:pPr>
              <w:pStyle w:val="LevelAssessment-Heading2"/>
              <w:rPr>
                <w:szCs w:val="18"/>
                <w:lang w:val="ro-RO"/>
              </w:rPr>
            </w:pPr>
            <w:r>
              <w:rPr>
                <w:szCs w:val="18"/>
                <w:lang w:val="ro-RO"/>
              </w:rPr>
              <w:t>Discurs oral</w:t>
            </w:r>
          </w:p>
        </w:tc>
        <w:tc>
          <w:tcPr>
            <w:tcW w:w="1503" w:type="dxa"/>
            <w:gridSpan w:val="2"/>
          </w:tcPr>
          <w:p w:rsidR="00690613" w:rsidRDefault="00690613">
            <w:pPr>
              <w:pStyle w:val="BodyText"/>
              <w:spacing w:after="0"/>
              <w:jc w:val="center"/>
              <w:rPr>
                <w:sz w:val="18"/>
                <w:lang w:val="ro-RO"/>
              </w:rPr>
            </w:pPr>
            <w:r>
              <w:rPr>
                <w:sz w:val="18"/>
                <w:lang w:val="ro-RO"/>
              </w:rPr>
              <w:t>Exprimare scrisă</w:t>
            </w:r>
          </w:p>
        </w:tc>
      </w:tr>
      <w:tr w:rsidR="00690613" w:rsidTr="00B41F63">
        <w:trPr>
          <w:cantSplit/>
          <w:trHeight w:val="259"/>
        </w:trPr>
        <w:tc>
          <w:tcPr>
            <w:tcW w:w="2288" w:type="dxa"/>
          </w:tcPr>
          <w:p w:rsidR="00690613" w:rsidRDefault="00B76516" w:rsidP="00B76516">
            <w:pPr>
              <w:pStyle w:val="CVHeadingLanguage"/>
              <w:jc w:val="center"/>
            </w:pPr>
            <w:r>
              <w:t xml:space="preserve">                </w:t>
            </w:r>
            <w:r w:rsidR="00690613">
              <w:t>Limba engleză</w:t>
            </w:r>
          </w:p>
        </w:tc>
        <w:tc>
          <w:tcPr>
            <w:tcW w:w="834" w:type="dxa"/>
            <w:gridSpan w:val="3"/>
          </w:tcPr>
          <w:p w:rsidR="00690613" w:rsidRDefault="00690613">
            <w:pPr>
              <w:pStyle w:val="CVNormal"/>
            </w:pPr>
          </w:p>
        </w:tc>
        <w:tc>
          <w:tcPr>
            <w:tcW w:w="282" w:type="dxa"/>
            <w:vAlign w:val="center"/>
          </w:tcPr>
          <w:p w:rsidR="00690613" w:rsidRDefault="00690613">
            <w:pPr>
              <w:pStyle w:val="LevelAssessment-Code"/>
            </w:pPr>
          </w:p>
        </w:tc>
        <w:tc>
          <w:tcPr>
            <w:tcW w:w="1223" w:type="dxa"/>
            <w:vAlign w:val="center"/>
          </w:tcPr>
          <w:p w:rsidR="00690613" w:rsidRDefault="00690613">
            <w:pPr>
              <w:pStyle w:val="LevelAssessment-Description"/>
            </w:pPr>
            <w:r>
              <w:t>C2</w:t>
            </w:r>
          </w:p>
        </w:tc>
        <w:tc>
          <w:tcPr>
            <w:tcW w:w="280" w:type="dxa"/>
            <w:vAlign w:val="center"/>
          </w:tcPr>
          <w:p w:rsidR="00690613" w:rsidRDefault="00690613">
            <w:pPr>
              <w:pStyle w:val="LevelAssessment-Code"/>
            </w:pPr>
          </w:p>
        </w:tc>
        <w:tc>
          <w:tcPr>
            <w:tcW w:w="1227" w:type="dxa"/>
            <w:gridSpan w:val="2"/>
            <w:vAlign w:val="center"/>
          </w:tcPr>
          <w:p w:rsidR="00690613" w:rsidRDefault="00690613">
            <w:pPr>
              <w:pStyle w:val="LevelAssessment-Description"/>
            </w:pPr>
            <w:r>
              <w:t>C2</w:t>
            </w:r>
          </w:p>
        </w:tc>
        <w:tc>
          <w:tcPr>
            <w:tcW w:w="277" w:type="dxa"/>
            <w:vAlign w:val="center"/>
          </w:tcPr>
          <w:p w:rsidR="00690613" w:rsidRDefault="00690613">
            <w:pPr>
              <w:pStyle w:val="LevelAssessment-Code"/>
            </w:pPr>
          </w:p>
        </w:tc>
        <w:tc>
          <w:tcPr>
            <w:tcW w:w="1226" w:type="dxa"/>
            <w:vAlign w:val="center"/>
          </w:tcPr>
          <w:p w:rsidR="00690613" w:rsidRDefault="00690613">
            <w:pPr>
              <w:pStyle w:val="LevelAssessment-Description"/>
            </w:pPr>
            <w:r>
              <w:t>C2</w:t>
            </w:r>
          </w:p>
        </w:tc>
        <w:tc>
          <w:tcPr>
            <w:tcW w:w="278" w:type="dxa"/>
            <w:gridSpan w:val="2"/>
            <w:vAlign w:val="center"/>
          </w:tcPr>
          <w:p w:rsidR="00690613" w:rsidRDefault="00690613">
            <w:pPr>
              <w:pStyle w:val="LevelAssessment-Code"/>
            </w:pPr>
          </w:p>
        </w:tc>
        <w:tc>
          <w:tcPr>
            <w:tcW w:w="1240" w:type="dxa"/>
            <w:vAlign w:val="center"/>
          </w:tcPr>
          <w:p w:rsidR="00690613" w:rsidRDefault="00690613">
            <w:pPr>
              <w:pStyle w:val="LevelAssessment-Description"/>
            </w:pPr>
            <w:r>
              <w:t>C2</w:t>
            </w:r>
          </w:p>
        </w:tc>
        <w:tc>
          <w:tcPr>
            <w:tcW w:w="264" w:type="dxa"/>
            <w:vAlign w:val="center"/>
          </w:tcPr>
          <w:p w:rsidR="00690613" w:rsidRDefault="00690613">
            <w:pPr>
              <w:pStyle w:val="LevelAssessment-Code"/>
            </w:pPr>
          </w:p>
        </w:tc>
        <w:tc>
          <w:tcPr>
            <w:tcW w:w="1239" w:type="dxa"/>
            <w:vAlign w:val="center"/>
          </w:tcPr>
          <w:p w:rsidR="00690613" w:rsidRDefault="00690613">
            <w:pPr>
              <w:pStyle w:val="LevelAssessment-Description"/>
            </w:pPr>
            <w:r>
              <w:t>C2</w:t>
            </w:r>
          </w:p>
        </w:tc>
      </w:tr>
      <w:tr w:rsidR="00690613" w:rsidTr="00B41F63">
        <w:trPr>
          <w:cantSplit/>
          <w:trHeight w:val="259"/>
        </w:trPr>
        <w:tc>
          <w:tcPr>
            <w:tcW w:w="2288" w:type="dxa"/>
          </w:tcPr>
          <w:p w:rsidR="00690613" w:rsidRDefault="00B76516" w:rsidP="00B76516">
            <w:pPr>
              <w:pStyle w:val="CVHeadingLanguage"/>
              <w:jc w:val="center"/>
            </w:pPr>
            <w:r>
              <w:t xml:space="preserve">                 </w:t>
            </w:r>
            <w:r w:rsidR="00690613">
              <w:t>Limba franceză</w:t>
            </w:r>
          </w:p>
        </w:tc>
        <w:tc>
          <w:tcPr>
            <w:tcW w:w="834" w:type="dxa"/>
            <w:gridSpan w:val="3"/>
          </w:tcPr>
          <w:p w:rsidR="00690613" w:rsidRDefault="00690613">
            <w:pPr>
              <w:pStyle w:val="CVNormal"/>
            </w:pPr>
          </w:p>
        </w:tc>
        <w:tc>
          <w:tcPr>
            <w:tcW w:w="282" w:type="dxa"/>
            <w:vAlign w:val="center"/>
          </w:tcPr>
          <w:p w:rsidR="00690613" w:rsidRDefault="00690613" w:rsidP="00DA7A98">
            <w:pPr>
              <w:pStyle w:val="LevelAssessment-Code"/>
            </w:pPr>
          </w:p>
        </w:tc>
        <w:tc>
          <w:tcPr>
            <w:tcW w:w="1223" w:type="dxa"/>
            <w:vAlign w:val="center"/>
          </w:tcPr>
          <w:p w:rsidR="00690613" w:rsidRDefault="00690613" w:rsidP="00DA7A98">
            <w:pPr>
              <w:pStyle w:val="LevelAssessment-Description"/>
            </w:pPr>
            <w:r>
              <w:t>C1</w:t>
            </w:r>
          </w:p>
        </w:tc>
        <w:tc>
          <w:tcPr>
            <w:tcW w:w="280" w:type="dxa"/>
            <w:vAlign w:val="center"/>
          </w:tcPr>
          <w:p w:rsidR="00690613" w:rsidRDefault="00690613" w:rsidP="00DA7A98">
            <w:pPr>
              <w:pStyle w:val="LevelAssessment-Code"/>
            </w:pPr>
          </w:p>
        </w:tc>
        <w:tc>
          <w:tcPr>
            <w:tcW w:w="1227" w:type="dxa"/>
            <w:gridSpan w:val="2"/>
            <w:vAlign w:val="center"/>
          </w:tcPr>
          <w:p w:rsidR="00690613" w:rsidRDefault="00690613" w:rsidP="00DA7A98">
            <w:pPr>
              <w:pStyle w:val="LevelAssessment-Description"/>
            </w:pPr>
            <w:r>
              <w:t>C1</w:t>
            </w:r>
          </w:p>
        </w:tc>
        <w:tc>
          <w:tcPr>
            <w:tcW w:w="277" w:type="dxa"/>
            <w:vAlign w:val="center"/>
          </w:tcPr>
          <w:p w:rsidR="00690613" w:rsidRDefault="00690613" w:rsidP="00DA7A98">
            <w:pPr>
              <w:pStyle w:val="LevelAssessment-Code"/>
            </w:pPr>
          </w:p>
        </w:tc>
        <w:tc>
          <w:tcPr>
            <w:tcW w:w="1226" w:type="dxa"/>
            <w:vAlign w:val="center"/>
          </w:tcPr>
          <w:p w:rsidR="00690613" w:rsidRDefault="00690613" w:rsidP="00DA7A98">
            <w:pPr>
              <w:pStyle w:val="LevelAssessment-Description"/>
            </w:pPr>
            <w:r>
              <w:t>C1</w:t>
            </w:r>
          </w:p>
        </w:tc>
        <w:tc>
          <w:tcPr>
            <w:tcW w:w="278" w:type="dxa"/>
            <w:gridSpan w:val="2"/>
            <w:vAlign w:val="center"/>
          </w:tcPr>
          <w:p w:rsidR="00690613" w:rsidRDefault="00690613" w:rsidP="00DA7A98">
            <w:pPr>
              <w:pStyle w:val="LevelAssessment-Code"/>
            </w:pPr>
          </w:p>
        </w:tc>
        <w:tc>
          <w:tcPr>
            <w:tcW w:w="1240" w:type="dxa"/>
            <w:vAlign w:val="center"/>
          </w:tcPr>
          <w:p w:rsidR="00690613" w:rsidRDefault="00690613" w:rsidP="00DA7A98">
            <w:pPr>
              <w:pStyle w:val="LevelAssessment-Description"/>
            </w:pPr>
            <w:r>
              <w:t>C1</w:t>
            </w:r>
          </w:p>
        </w:tc>
        <w:tc>
          <w:tcPr>
            <w:tcW w:w="264" w:type="dxa"/>
            <w:vAlign w:val="center"/>
          </w:tcPr>
          <w:p w:rsidR="00690613" w:rsidRDefault="00690613" w:rsidP="00DA7A98">
            <w:pPr>
              <w:pStyle w:val="LevelAssessment-Code"/>
            </w:pPr>
          </w:p>
        </w:tc>
        <w:tc>
          <w:tcPr>
            <w:tcW w:w="1239" w:type="dxa"/>
            <w:vAlign w:val="center"/>
          </w:tcPr>
          <w:p w:rsidR="00690613" w:rsidRDefault="00690613" w:rsidP="00DA7A98">
            <w:pPr>
              <w:pStyle w:val="LevelAssessment-Description"/>
            </w:pPr>
            <w:r>
              <w:t>C1</w:t>
            </w:r>
          </w:p>
        </w:tc>
      </w:tr>
      <w:tr w:rsidR="00690613" w:rsidTr="00B41F63">
        <w:trPr>
          <w:cantSplit/>
          <w:trHeight w:val="259"/>
        </w:trPr>
        <w:tc>
          <w:tcPr>
            <w:tcW w:w="2288" w:type="dxa"/>
          </w:tcPr>
          <w:p w:rsidR="00690613" w:rsidRDefault="00B76516">
            <w:pPr>
              <w:pStyle w:val="CVHeadingLanguage"/>
            </w:pPr>
            <w:r>
              <w:t xml:space="preserve">     </w:t>
            </w:r>
            <w:r w:rsidR="00690613">
              <w:t>Limba germană</w:t>
            </w:r>
          </w:p>
        </w:tc>
        <w:tc>
          <w:tcPr>
            <w:tcW w:w="834" w:type="dxa"/>
            <w:gridSpan w:val="3"/>
          </w:tcPr>
          <w:p w:rsidR="00690613" w:rsidRDefault="00690613">
            <w:pPr>
              <w:pStyle w:val="CVNormal"/>
            </w:pPr>
          </w:p>
        </w:tc>
        <w:tc>
          <w:tcPr>
            <w:tcW w:w="282" w:type="dxa"/>
            <w:vAlign w:val="center"/>
          </w:tcPr>
          <w:p w:rsidR="00690613" w:rsidRDefault="00690613" w:rsidP="00DA7A98">
            <w:pPr>
              <w:pStyle w:val="LevelAssessment-Code"/>
            </w:pPr>
          </w:p>
        </w:tc>
        <w:tc>
          <w:tcPr>
            <w:tcW w:w="1223" w:type="dxa"/>
            <w:vAlign w:val="center"/>
          </w:tcPr>
          <w:p w:rsidR="00690613" w:rsidRDefault="00690613" w:rsidP="00DA7A98">
            <w:pPr>
              <w:pStyle w:val="LevelAssessment-Description"/>
            </w:pPr>
            <w:r>
              <w:t>B1</w:t>
            </w:r>
          </w:p>
        </w:tc>
        <w:tc>
          <w:tcPr>
            <w:tcW w:w="280" w:type="dxa"/>
            <w:vAlign w:val="center"/>
          </w:tcPr>
          <w:p w:rsidR="00690613" w:rsidRDefault="00690613" w:rsidP="00DA7A98">
            <w:pPr>
              <w:pStyle w:val="LevelAssessment-Code"/>
            </w:pPr>
          </w:p>
        </w:tc>
        <w:tc>
          <w:tcPr>
            <w:tcW w:w="1227" w:type="dxa"/>
            <w:gridSpan w:val="2"/>
            <w:vAlign w:val="center"/>
          </w:tcPr>
          <w:p w:rsidR="00690613" w:rsidRDefault="00690613" w:rsidP="00DA7A98">
            <w:pPr>
              <w:pStyle w:val="LevelAssessment-Description"/>
            </w:pPr>
            <w:r>
              <w:t>B1</w:t>
            </w:r>
          </w:p>
        </w:tc>
        <w:tc>
          <w:tcPr>
            <w:tcW w:w="277" w:type="dxa"/>
            <w:vAlign w:val="center"/>
          </w:tcPr>
          <w:p w:rsidR="00690613" w:rsidRDefault="00690613" w:rsidP="00DA7A98">
            <w:pPr>
              <w:pStyle w:val="LevelAssessment-Code"/>
            </w:pPr>
          </w:p>
        </w:tc>
        <w:tc>
          <w:tcPr>
            <w:tcW w:w="1226" w:type="dxa"/>
            <w:vAlign w:val="center"/>
          </w:tcPr>
          <w:p w:rsidR="00690613" w:rsidRDefault="00690613" w:rsidP="00674CEB">
            <w:pPr>
              <w:pStyle w:val="LevelAssessment-Description"/>
            </w:pPr>
            <w:r>
              <w:t>A2</w:t>
            </w:r>
          </w:p>
        </w:tc>
        <w:tc>
          <w:tcPr>
            <w:tcW w:w="278" w:type="dxa"/>
            <w:gridSpan w:val="2"/>
            <w:vAlign w:val="center"/>
          </w:tcPr>
          <w:p w:rsidR="00690613" w:rsidRDefault="00690613" w:rsidP="00DA7A98">
            <w:pPr>
              <w:pStyle w:val="LevelAssessment-Code"/>
            </w:pPr>
          </w:p>
        </w:tc>
        <w:tc>
          <w:tcPr>
            <w:tcW w:w="1240" w:type="dxa"/>
            <w:vAlign w:val="center"/>
          </w:tcPr>
          <w:p w:rsidR="00690613" w:rsidRDefault="00690613" w:rsidP="00DA7A98">
            <w:pPr>
              <w:pStyle w:val="LevelAssessment-Description"/>
            </w:pPr>
            <w:r>
              <w:t>A2</w:t>
            </w:r>
          </w:p>
        </w:tc>
        <w:tc>
          <w:tcPr>
            <w:tcW w:w="264" w:type="dxa"/>
            <w:vAlign w:val="center"/>
          </w:tcPr>
          <w:p w:rsidR="00690613" w:rsidRDefault="00690613" w:rsidP="00DA7A98">
            <w:pPr>
              <w:pStyle w:val="LevelAssessment-Code"/>
            </w:pPr>
          </w:p>
        </w:tc>
        <w:tc>
          <w:tcPr>
            <w:tcW w:w="1239" w:type="dxa"/>
            <w:vAlign w:val="center"/>
          </w:tcPr>
          <w:p w:rsidR="00690613" w:rsidRDefault="00690613" w:rsidP="00674CEB">
            <w:pPr>
              <w:pStyle w:val="LevelAssessment-Description"/>
            </w:pPr>
            <w:r>
              <w:t>A2</w:t>
            </w:r>
          </w:p>
        </w:tc>
      </w:tr>
      <w:tr w:rsidR="00690613" w:rsidRPr="0042764E" w:rsidTr="00B41F63">
        <w:trPr>
          <w:cantSplit/>
          <w:trHeight w:val="234"/>
        </w:trPr>
        <w:tc>
          <w:tcPr>
            <w:tcW w:w="2288" w:type="dxa"/>
          </w:tcPr>
          <w:p w:rsidR="00690613" w:rsidRDefault="00690613">
            <w:pPr>
              <w:pStyle w:val="CVNormal"/>
            </w:pPr>
          </w:p>
        </w:tc>
        <w:tc>
          <w:tcPr>
            <w:tcW w:w="8370" w:type="dxa"/>
            <w:gridSpan w:val="15"/>
            <w:tcMar>
              <w:top w:w="0" w:type="dxa"/>
              <w:bottom w:w="113" w:type="dxa"/>
            </w:tcMar>
          </w:tcPr>
          <w:p w:rsidR="00690613" w:rsidRPr="0042764E" w:rsidRDefault="00690613">
            <w:pPr>
              <w:pStyle w:val="LevelAssessment-Note"/>
              <w:rPr>
                <w:lang w:val="fr-FR"/>
              </w:rPr>
            </w:pPr>
            <w:r w:rsidRPr="0042764E">
              <w:rPr>
                <w:lang w:val="fr-FR"/>
              </w:rPr>
              <w:t xml:space="preserve">(*) </w:t>
            </w:r>
            <w:hyperlink r:id="rId11" w:history="1">
              <w:r w:rsidRPr="0042764E">
                <w:rPr>
                  <w:rStyle w:val="Hyperlink"/>
                  <w:lang w:val="fr-FR"/>
                </w:rPr>
                <w:t>Nivelul Cadrului European Comun de Referinţă Pentru Limbi Străine</w:t>
              </w:r>
            </w:hyperlink>
          </w:p>
        </w:tc>
      </w:tr>
      <w:tr w:rsidR="00690613" w:rsidRPr="0042764E" w:rsidTr="00B41F63">
        <w:trPr>
          <w:cantSplit/>
          <w:trHeight w:val="234"/>
        </w:trPr>
        <w:tc>
          <w:tcPr>
            <w:tcW w:w="2288" w:type="dxa"/>
          </w:tcPr>
          <w:p w:rsidR="00690613" w:rsidRPr="0042764E" w:rsidRDefault="00690613">
            <w:pPr>
              <w:pStyle w:val="CVSpacer"/>
              <w:rPr>
                <w:lang w:val="fr-FR"/>
              </w:rPr>
            </w:pPr>
          </w:p>
        </w:tc>
        <w:tc>
          <w:tcPr>
            <w:tcW w:w="8370" w:type="dxa"/>
            <w:gridSpan w:val="15"/>
          </w:tcPr>
          <w:p w:rsidR="00690613" w:rsidRPr="0042764E" w:rsidRDefault="00690613">
            <w:pPr>
              <w:pStyle w:val="CVSpacer"/>
              <w:rPr>
                <w:lang w:val="fr-FR"/>
              </w:rPr>
            </w:pPr>
          </w:p>
        </w:tc>
      </w:tr>
      <w:tr w:rsidR="00690613" w:rsidTr="00B41F63">
        <w:trPr>
          <w:cantSplit/>
          <w:trHeight w:val="505"/>
        </w:trPr>
        <w:tc>
          <w:tcPr>
            <w:tcW w:w="2288" w:type="dxa"/>
          </w:tcPr>
          <w:p w:rsidR="00690613" w:rsidRDefault="00690613">
            <w:pPr>
              <w:pStyle w:val="CVHeading2-FirstLine"/>
              <w:spacing w:before="0"/>
            </w:pPr>
            <w:r>
              <w:t>Competenţe şi abilităţi sociale</w:t>
            </w:r>
          </w:p>
        </w:tc>
        <w:tc>
          <w:tcPr>
            <w:tcW w:w="8370" w:type="dxa"/>
            <w:gridSpan w:val="15"/>
          </w:tcPr>
          <w:p w:rsidR="00690613" w:rsidRDefault="00136271" w:rsidP="00BF7E6A">
            <w:pPr>
              <w:pStyle w:val="CVNormal"/>
              <w:rPr>
                <w:lang w:val="ro-RO"/>
              </w:rPr>
            </w:pPr>
            <w:r>
              <w:rPr>
                <w:lang w:val="ro-RO"/>
              </w:rPr>
              <w:t>Consiliere, servicii educaționale, cursuri</w:t>
            </w:r>
          </w:p>
        </w:tc>
      </w:tr>
      <w:tr w:rsidR="00690613" w:rsidTr="00B41F63">
        <w:trPr>
          <w:cantSplit/>
          <w:trHeight w:val="246"/>
        </w:trPr>
        <w:tc>
          <w:tcPr>
            <w:tcW w:w="2288" w:type="dxa"/>
          </w:tcPr>
          <w:p w:rsidR="00690613" w:rsidRDefault="00690613">
            <w:pPr>
              <w:pStyle w:val="CVSpacer"/>
            </w:pPr>
          </w:p>
        </w:tc>
        <w:tc>
          <w:tcPr>
            <w:tcW w:w="8370" w:type="dxa"/>
            <w:gridSpan w:val="15"/>
          </w:tcPr>
          <w:p w:rsidR="00690613" w:rsidRDefault="00690613">
            <w:pPr>
              <w:pStyle w:val="CVSpacer"/>
            </w:pPr>
          </w:p>
        </w:tc>
      </w:tr>
      <w:tr w:rsidR="00690613" w:rsidRPr="00C76809" w:rsidTr="00B41F63">
        <w:trPr>
          <w:cantSplit/>
          <w:trHeight w:val="493"/>
        </w:trPr>
        <w:tc>
          <w:tcPr>
            <w:tcW w:w="2288" w:type="dxa"/>
          </w:tcPr>
          <w:p w:rsidR="00690613" w:rsidRDefault="00690613">
            <w:pPr>
              <w:pStyle w:val="CVHeading2-FirstLine"/>
              <w:spacing w:before="0"/>
            </w:pPr>
            <w:r>
              <w:t>Competenţe şi aptitudini organizatorice</w:t>
            </w:r>
          </w:p>
        </w:tc>
        <w:tc>
          <w:tcPr>
            <w:tcW w:w="8370" w:type="dxa"/>
            <w:gridSpan w:val="15"/>
          </w:tcPr>
          <w:p w:rsidR="00690613" w:rsidRDefault="00136271" w:rsidP="00136271">
            <w:pPr>
              <w:pStyle w:val="CVNormal"/>
              <w:rPr>
                <w:lang w:val="ro-RO"/>
              </w:rPr>
            </w:pPr>
            <w:r>
              <w:rPr>
                <w:lang w:val="ro-RO"/>
              </w:rPr>
              <w:t>Consiliere, predare, administrare curriculum, organizare conferinte</w:t>
            </w:r>
          </w:p>
        </w:tc>
      </w:tr>
      <w:tr w:rsidR="00690613" w:rsidRPr="00C76809" w:rsidTr="00B41F63">
        <w:trPr>
          <w:cantSplit/>
          <w:trHeight w:val="246"/>
        </w:trPr>
        <w:tc>
          <w:tcPr>
            <w:tcW w:w="2288" w:type="dxa"/>
          </w:tcPr>
          <w:p w:rsidR="00690613" w:rsidRPr="00C76809" w:rsidRDefault="00690613">
            <w:pPr>
              <w:pStyle w:val="CVSpacer"/>
            </w:pPr>
          </w:p>
        </w:tc>
        <w:tc>
          <w:tcPr>
            <w:tcW w:w="8370" w:type="dxa"/>
            <w:gridSpan w:val="15"/>
          </w:tcPr>
          <w:p w:rsidR="00690613" w:rsidRPr="00C76809" w:rsidRDefault="00690613">
            <w:pPr>
              <w:pStyle w:val="CVSpacer"/>
            </w:pPr>
          </w:p>
        </w:tc>
      </w:tr>
      <w:tr w:rsidR="00690613" w:rsidTr="00B41F63">
        <w:trPr>
          <w:cantSplit/>
          <w:trHeight w:val="505"/>
        </w:trPr>
        <w:tc>
          <w:tcPr>
            <w:tcW w:w="2288" w:type="dxa"/>
          </w:tcPr>
          <w:p w:rsidR="00690613" w:rsidRDefault="00690613">
            <w:pPr>
              <w:pStyle w:val="CVHeading2-FirstLine"/>
              <w:spacing w:before="0"/>
            </w:pPr>
            <w:r>
              <w:t>Competenţe şi aptitudini tehnice</w:t>
            </w:r>
          </w:p>
        </w:tc>
        <w:tc>
          <w:tcPr>
            <w:tcW w:w="8370" w:type="dxa"/>
            <w:gridSpan w:val="15"/>
          </w:tcPr>
          <w:p w:rsidR="00690613" w:rsidRDefault="00690613" w:rsidP="00BF7E6A">
            <w:pPr>
              <w:pStyle w:val="CVNormal"/>
              <w:rPr>
                <w:lang w:val="ro-RO"/>
              </w:rPr>
            </w:pPr>
            <w:r>
              <w:rPr>
                <w:lang w:val="ro-RO"/>
              </w:rPr>
              <w:t>Electronist, electrician (liceu tehnic, facultate tehnică</w:t>
            </w:r>
            <w:r w:rsidR="00FD61E6">
              <w:rPr>
                <w:lang w:val="ro-RO"/>
              </w:rPr>
              <w:t>: Fizică tehnologică</w:t>
            </w:r>
            <w:r>
              <w:rPr>
                <w:lang w:val="ro-RO"/>
              </w:rPr>
              <w:t>).</w:t>
            </w:r>
          </w:p>
        </w:tc>
      </w:tr>
      <w:tr w:rsidR="00690613" w:rsidTr="00B41F63">
        <w:trPr>
          <w:cantSplit/>
          <w:trHeight w:val="246"/>
        </w:trPr>
        <w:tc>
          <w:tcPr>
            <w:tcW w:w="2288" w:type="dxa"/>
          </w:tcPr>
          <w:p w:rsidR="00690613" w:rsidRDefault="00690613">
            <w:pPr>
              <w:pStyle w:val="CVSpacer"/>
            </w:pPr>
          </w:p>
        </w:tc>
        <w:tc>
          <w:tcPr>
            <w:tcW w:w="8370" w:type="dxa"/>
            <w:gridSpan w:val="15"/>
          </w:tcPr>
          <w:p w:rsidR="00690613" w:rsidRDefault="00690613">
            <w:pPr>
              <w:pStyle w:val="CVSpacer"/>
            </w:pPr>
          </w:p>
        </w:tc>
      </w:tr>
      <w:tr w:rsidR="00690613" w:rsidTr="00B41F63">
        <w:trPr>
          <w:cantSplit/>
          <w:trHeight w:val="493"/>
        </w:trPr>
        <w:tc>
          <w:tcPr>
            <w:tcW w:w="2288" w:type="dxa"/>
          </w:tcPr>
          <w:p w:rsidR="00690613" w:rsidRDefault="00690613">
            <w:pPr>
              <w:pStyle w:val="CVHeading2-FirstLine"/>
              <w:spacing w:before="0"/>
            </w:pPr>
            <w:r>
              <w:t>Competenţe şi aptitudini de utilizare a calculatorului</w:t>
            </w:r>
          </w:p>
        </w:tc>
        <w:tc>
          <w:tcPr>
            <w:tcW w:w="8370" w:type="dxa"/>
            <w:gridSpan w:val="15"/>
          </w:tcPr>
          <w:p w:rsidR="00690613" w:rsidRDefault="00690613" w:rsidP="00674CEB">
            <w:pPr>
              <w:pStyle w:val="CVNormal"/>
              <w:rPr>
                <w:lang w:val="ro-RO"/>
              </w:rPr>
            </w:pPr>
            <w:r>
              <w:rPr>
                <w:lang w:val="ro-RO"/>
              </w:rPr>
              <w:t>Utilizator curent al suitei Microsoft şi al programelor specializate (procesoare de cuvinte). Competenţe de programare în limbaj html, întreţinere site web.</w:t>
            </w:r>
          </w:p>
        </w:tc>
      </w:tr>
      <w:tr w:rsidR="00690613" w:rsidTr="00B41F63">
        <w:trPr>
          <w:cantSplit/>
          <w:trHeight w:val="246"/>
        </w:trPr>
        <w:tc>
          <w:tcPr>
            <w:tcW w:w="2288" w:type="dxa"/>
          </w:tcPr>
          <w:p w:rsidR="00690613" w:rsidRDefault="00690613">
            <w:pPr>
              <w:pStyle w:val="CVSpacer"/>
            </w:pPr>
          </w:p>
        </w:tc>
        <w:tc>
          <w:tcPr>
            <w:tcW w:w="8370" w:type="dxa"/>
            <w:gridSpan w:val="15"/>
          </w:tcPr>
          <w:p w:rsidR="00690613" w:rsidRDefault="00690613">
            <w:pPr>
              <w:pStyle w:val="CVSpacer"/>
            </w:pPr>
          </w:p>
        </w:tc>
      </w:tr>
      <w:tr w:rsidR="00690613" w:rsidTr="00B41F63">
        <w:trPr>
          <w:cantSplit/>
          <w:trHeight w:val="505"/>
        </w:trPr>
        <w:tc>
          <w:tcPr>
            <w:tcW w:w="2288" w:type="dxa"/>
          </w:tcPr>
          <w:p w:rsidR="00690613" w:rsidRDefault="00690613">
            <w:pPr>
              <w:pStyle w:val="CVHeading2-FirstLine"/>
              <w:spacing w:before="0"/>
            </w:pPr>
            <w:r>
              <w:t>Competenţe şi aptitudini artistice</w:t>
            </w:r>
          </w:p>
        </w:tc>
        <w:tc>
          <w:tcPr>
            <w:tcW w:w="8370" w:type="dxa"/>
            <w:gridSpan w:val="15"/>
          </w:tcPr>
          <w:p w:rsidR="00690613" w:rsidRDefault="00690613" w:rsidP="00C76809">
            <w:pPr>
              <w:pStyle w:val="CVNormal"/>
              <w:rPr>
                <w:lang w:val="ro-RO"/>
              </w:rPr>
            </w:pPr>
            <w:r>
              <w:rPr>
                <w:lang w:val="ro-RO"/>
              </w:rPr>
              <w:t>Educaţie muzicală: cor, i</w:t>
            </w:r>
            <w:r w:rsidR="00C76809">
              <w:rPr>
                <w:lang w:val="ro-RO"/>
              </w:rPr>
              <w:t>nstrumente (chitară, acordeon). Educaţie arte plastice;</w:t>
            </w:r>
            <w:r>
              <w:rPr>
                <w:lang w:val="ro-RO"/>
              </w:rPr>
              <w:t xml:space="preserve"> desen – pictură – sculptură</w:t>
            </w:r>
          </w:p>
        </w:tc>
      </w:tr>
      <w:tr w:rsidR="00690613" w:rsidTr="00B41F63">
        <w:trPr>
          <w:cantSplit/>
          <w:trHeight w:val="246"/>
        </w:trPr>
        <w:tc>
          <w:tcPr>
            <w:tcW w:w="2288" w:type="dxa"/>
          </w:tcPr>
          <w:p w:rsidR="00690613" w:rsidRDefault="00690613">
            <w:pPr>
              <w:pStyle w:val="CVSpacer"/>
            </w:pPr>
          </w:p>
        </w:tc>
        <w:tc>
          <w:tcPr>
            <w:tcW w:w="8370" w:type="dxa"/>
            <w:gridSpan w:val="15"/>
          </w:tcPr>
          <w:p w:rsidR="00690613" w:rsidRDefault="00690613">
            <w:pPr>
              <w:pStyle w:val="CVSpacer"/>
            </w:pPr>
          </w:p>
        </w:tc>
      </w:tr>
      <w:tr w:rsidR="00690613" w:rsidRPr="00674CEB" w:rsidTr="00B41F63">
        <w:trPr>
          <w:cantSplit/>
          <w:trHeight w:val="392"/>
        </w:trPr>
        <w:tc>
          <w:tcPr>
            <w:tcW w:w="2288" w:type="dxa"/>
          </w:tcPr>
          <w:p w:rsidR="00690613" w:rsidRDefault="00690613" w:rsidP="00AF4C02">
            <w:pPr>
              <w:pStyle w:val="CVHeading2-FirstLine"/>
              <w:spacing w:before="0"/>
            </w:pPr>
            <w:r>
              <w:t>Permis de conducere</w:t>
            </w:r>
          </w:p>
        </w:tc>
        <w:tc>
          <w:tcPr>
            <w:tcW w:w="8370" w:type="dxa"/>
            <w:gridSpan w:val="15"/>
          </w:tcPr>
          <w:p w:rsidR="00993CEA" w:rsidRDefault="00690613" w:rsidP="007D3B38">
            <w:pPr>
              <w:pStyle w:val="CVNormal"/>
              <w:rPr>
                <w:lang w:val="ro-RO"/>
              </w:rPr>
            </w:pPr>
            <w:r>
              <w:rPr>
                <w:lang w:val="ro-RO"/>
              </w:rPr>
              <w:t>Tip B.</w:t>
            </w:r>
          </w:p>
        </w:tc>
      </w:tr>
      <w:tr w:rsidR="00690613" w:rsidRPr="00C4625D" w:rsidTr="00B41F63">
        <w:trPr>
          <w:cantSplit/>
          <w:trHeight w:val="142"/>
        </w:trPr>
        <w:tc>
          <w:tcPr>
            <w:tcW w:w="2288" w:type="dxa"/>
          </w:tcPr>
          <w:p w:rsidR="00690613" w:rsidRDefault="00690613" w:rsidP="00C4625D">
            <w:pPr>
              <w:pStyle w:val="CVHeading1"/>
              <w:spacing w:before="0"/>
            </w:pPr>
            <w:r>
              <w:lastRenderedPageBreak/>
              <w:t>Proiecte Mass-Media</w:t>
            </w:r>
          </w:p>
        </w:tc>
        <w:tc>
          <w:tcPr>
            <w:tcW w:w="8370" w:type="dxa"/>
            <w:gridSpan w:val="15"/>
          </w:tcPr>
          <w:p w:rsidR="00690613" w:rsidRDefault="00690613" w:rsidP="00136271">
            <w:pPr>
              <w:rPr>
                <w:lang w:val="ro-RO"/>
              </w:rPr>
            </w:pPr>
            <w:r w:rsidRPr="00CC776A">
              <w:rPr>
                <w:b/>
                <w:bCs/>
                <w:lang w:val="ro-RO"/>
              </w:rPr>
              <w:t xml:space="preserve">Colaborări TV: </w:t>
            </w:r>
            <w:r w:rsidR="00136271">
              <w:rPr>
                <w:b/>
                <w:bCs/>
                <w:lang w:val="ro-RO"/>
              </w:rPr>
              <w:t xml:space="preserve">    </w:t>
            </w:r>
            <w:r w:rsidR="004F5D64">
              <w:rPr>
                <w:b/>
                <w:bCs/>
                <w:lang w:val="ro-RO"/>
              </w:rPr>
              <w:t xml:space="preserve"> </w:t>
            </w:r>
            <w:r w:rsidRPr="00F8608D">
              <w:rPr>
                <w:lang w:val="ro-RO"/>
              </w:rPr>
              <w:t>Universul cunoaşterii (R. Grozea,  M. Bădescu, TVR2, 1999, 2000)</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(„Scenarii apocaliptice pentru sec. 21”, „Viaţa în Univers”)</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t>Viaţă Spirituală (red. Titi Dincă, TVR1, 2001)</w:t>
            </w:r>
            <w:r>
              <w:rPr>
                <w:lang w:val="ro-RO"/>
              </w:rPr>
              <w:t xml:space="preserve">, „Tradiţii româneşti şi </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St. Valentin”,  „Spiritualitate românească şi spiritualitate vestică”.</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720"/>
              <w:rPr>
                <w:lang w:val="ro-RO"/>
              </w:rPr>
            </w:pPr>
            <w:r w:rsidRPr="00F8608D">
              <w:rPr>
                <w:lang w:val="ro-RO"/>
              </w:rPr>
              <w:tab/>
            </w:r>
            <w:r>
              <w:rPr>
                <w:lang w:val="ro-RO"/>
              </w:rPr>
              <w:t>„</w:t>
            </w:r>
            <w:r w:rsidRPr="00F8608D">
              <w:rPr>
                <w:lang w:val="ro-RO"/>
              </w:rPr>
              <w:t>Viaţa noastră cea de toate zilele</w:t>
            </w:r>
            <w:r>
              <w:rPr>
                <w:lang w:val="ro-RO"/>
              </w:rPr>
              <w:t>”</w:t>
            </w:r>
            <w:r w:rsidRPr="00F8608D">
              <w:rPr>
                <w:lang w:val="ro-RO"/>
              </w:rPr>
              <w:t xml:space="preserve"> (Adrian Păunescu; Tele7ABC, 2001</w:t>
            </w:r>
            <w:r>
              <w:rPr>
                <w:lang w:val="ro-RO"/>
              </w:rPr>
              <w:t>,</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720"/>
              <w:rPr>
                <w:lang w:val="ro-RO"/>
              </w:rPr>
            </w:pPr>
            <w:r>
              <w:rPr>
                <w:lang w:val="ro-RO"/>
              </w:rPr>
              <w:tab/>
              <w:t xml:space="preserve"> octombrie + noiembrie</w:t>
            </w:r>
            <w:r w:rsidRPr="00F8608D">
              <w:rPr>
                <w:lang w:val="ro-RO"/>
              </w:rPr>
              <w:t>)</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r>
            <w:r>
              <w:rPr>
                <w:lang w:val="ro-RO"/>
              </w:rPr>
              <w:t>„</w:t>
            </w:r>
            <w:r w:rsidRPr="00F8608D">
              <w:rPr>
                <w:lang w:val="ro-RO"/>
              </w:rPr>
              <w:t xml:space="preserve">Viaţa la Superlativ </w:t>
            </w:r>
            <w:r>
              <w:rPr>
                <w:lang w:val="ro-RO"/>
              </w:rPr>
              <w:t xml:space="preserve">„ </w:t>
            </w:r>
            <w:r w:rsidRPr="00F8608D">
              <w:rPr>
                <w:lang w:val="ro-RO"/>
              </w:rPr>
              <w:t>(Tele7ABC, 2004</w:t>
            </w:r>
            <w:r>
              <w:rPr>
                <w:lang w:val="ro-RO"/>
              </w:rPr>
              <w:t>; Speranţa TV</w:t>
            </w:r>
            <w:r w:rsidRPr="00F8608D">
              <w:rPr>
                <w:lang w:val="ro-RO"/>
              </w:rPr>
              <w:t>)</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t>Diverse alte colaborări TV (Studioul</w:t>
            </w:r>
            <w:r>
              <w:rPr>
                <w:lang w:val="ro-RO"/>
              </w:rPr>
              <w:t xml:space="preserve"> tv</w:t>
            </w:r>
            <w:r w:rsidRPr="00F8608D">
              <w:rPr>
                <w:lang w:val="ro-RO"/>
              </w:rPr>
              <w:t xml:space="preserve"> </w:t>
            </w:r>
            <w:r w:rsidRPr="00F8608D">
              <w:rPr>
                <w:i/>
                <w:iCs/>
                <w:lang w:val="ro-RO"/>
              </w:rPr>
              <w:t>Master Media</w:t>
            </w:r>
            <w:r w:rsidRPr="00F8608D">
              <w:rPr>
                <w:lang w:val="ro-RO"/>
              </w:rPr>
              <w:t>, 2003-2005)</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lang w:val="ro-RO"/>
              </w:rPr>
              <w:t>„</w:t>
            </w:r>
            <w:r w:rsidRPr="00F8608D">
              <w:rPr>
                <w:lang w:val="ro-RO"/>
              </w:rPr>
              <w:t>Fericirile de pe Munte</w:t>
            </w:r>
            <w:r>
              <w:rPr>
                <w:lang w:val="ro-RO"/>
              </w:rPr>
              <w:t xml:space="preserve">” (TVR1 redactor </w:t>
            </w:r>
            <w:r w:rsidRPr="00F8608D">
              <w:rPr>
                <w:lang w:val="ro-RO"/>
              </w:rPr>
              <w:t>Cristi Ţepeş, Viaţa Religioasă –</w:t>
            </w:r>
            <w:r>
              <w:rPr>
                <w:lang w:val="ro-RO"/>
              </w:rPr>
              <w:t xml:space="preserve"> </w:t>
            </w:r>
            <w:r w:rsidRPr="00F8608D">
              <w:rPr>
                <w:lang w:val="ro-RO"/>
              </w:rPr>
              <w:t xml:space="preserve">Emisiunea SEMNE, </w:t>
            </w:r>
            <w:r>
              <w:rPr>
                <w:lang w:val="ro-RO"/>
              </w:rPr>
              <w:t xml:space="preserve"> </w:t>
            </w:r>
            <w:r w:rsidRPr="00F8608D">
              <w:rPr>
                <w:lang w:val="ro-RO"/>
              </w:rPr>
              <w:t>ianuarie – februarie 2006, TVR1)</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r>
            <w:r>
              <w:rPr>
                <w:lang w:val="ro-RO"/>
              </w:rPr>
              <w:t>„</w:t>
            </w:r>
            <w:r w:rsidRPr="00F8608D">
              <w:rPr>
                <w:lang w:val="ro-RO"/>
              </w:rPr>
              <w:t>Profeţii despre Mesia</w:t>
            </w:r>
            <w:r>
              <w:rPr>
                <w:lang w:val="ro-RO"/>
              </w:rPr>
              <w:t>”</w:t>
            </w:r>
            <w:r w:rsidRPr="00F8608D">
              <w:rPr>
                <w:lang w:val="ro-RO"/>
              </w:rPr>
              <w:t xml:space="preserve"> (red. Cristi Ţepeş, SEMNE, ianuarie 07 2007,</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t>TVR1, prod. Filaret Acatrinei)</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r>
            <w:r w:rsidRPr="00F8608D">
              <w:rPr>
                <w:lang w:val="ro-RO"/>
              </w:rPr>
              <w:t>Emisiuni CTV -  CREDO TV (ianuarie-februarie, 2007),</w:t>
            </w:r>
          </w:p>
          <w:p w:rsidR="00690613" w:rsidRPr="00F8608D"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 xml:space="preserve"> </w:t>
            </w:r>
            <w:r w:rsidRPr="00F8608D">
              <w:rPr>
                <w:lang w:val="ro-RO"/>
              </w:rPr>
              <w:tab/>
            </w:r>
            <w:r w:rsidRPr="00F8608D">
              <w:rPr>
                <w:lang w:val="ro-RO"/>
              </w:rPr>
              <w:tab/>
            </w:r>
            <w:r w:rsidRPr="00F8608D">
              <w:rPr>
                <w:lang w:val="ro-RO"/>
              </w:rPr>
              <w:tab/>
            </w:r>
            <w:r w:rsidRPr="00F8608D">
              <w:rPr>
                <w:lang w:val="ro-RO"/>
              </w:rPr>
              <w:tab/>
            </w:r>
            <w:r>
              <w:rPr>
                <w:lang w:val="ro-RO"/>
              </w:rPr>
              <w:t>„</w:t>
            </w:r>
            <w:r w:rsidRPr="00F8608D">
              <w:rPr>
                <w:lang w:val="ro-RO"/>
              </w:rPr>
              <w:t>Ştiinţă şi religie</w:t>
            </w:r>
            <w:r>
              <w:rPr>
                <w:lang w:val="ro-RO"/>
              </w:rPr>
              <w:t>”</w:t>
            </w:r>
            <w:r w:rsidRPr="00F8608D">
              <w:rPr>
                <w:lang w:val="ro-RO"/>
              </w:rPr>
              <w:t xml:space="preserve">, </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F8608D">
              <w:rPr>
                <w:lang w:val="ro-RO"/>
              </w:rPr>
              <w:tab/>
            </w:r>
            <w:r w:rsidRPr="00F8608D">
              <w:rPr>
                <w:lang w:val="ro-RO"/>
              </w:rPr>
              <w:tab/>
            </w:r>
            <w:r w:rsidRPr="00F8608D">
              <w:rPr>
                <w:lang w:val="ro-RO"/>
              </w:rPr>
              <w:tab/>
            </w:r>
            <w:r w:rsidRPr="00F8608D">
              <w:rPr>
                <w:lang w:val="ro-RO"/>
              </w:rPr>
              <w:tab/>
            </w:r>
            <w:r>
              <w:rPr>
                <w:lang w:val="ro-RO"/>
              </w:rPr>
              <w:t>„Importanţa galeriei credinţei</w:t>
            </w:r>
            <w:r w:rsidRPr="00F8608D">
              <w:rPr>
                <w:lang w:val="ro-RO"/>
              </w:rPr>
              <w:t xml:space="preserve"> din Evrei 11</w:t>
            </w:r>
            <w:r>
              <w:rPr>
                <w:lang w:val="ro-RO"/>
              </w:rPr>
              <w:t>”</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r>
            <w:r>
              <w:rPr>
                <w:lang w:val="ro-RO"/>
              </w:rPr>
              <w:tab/>
            </w:r>
            <w:r>
              <w:rPr>
                <w:lang w:val="ro-RO"/>
              </w:rPr>
              <w:tab/>
              <w:t>„Despre credinţă şi Lege” (octombrie, 2007)</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Emisiune Speranţa TV, „Noua traducere interconfesională a Bibliei”,</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 xml:space="preserve"> 21 februarie 2008, redactor Adrian Bocăneanu)</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Emisiune Speranţa TV, „Inspiraţia divină a VT” (2 martie, 2009, red.</w:t>
            </w:r>
            <w:r w:rsidR="00136271">
              <w:rPr>
                <w:lang w:val="ro-RO"/>
              </w:rPr>
              <w:t xml:space="preserve"> </w:t>
            </w:r>
            <w:r>
              <w:rPr>
                <w:lang w:val="ro-RO"/>
              </w:rPr>
              <w:t>C. Dărvăsan)</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 xml:space="preserve">Emisiune TVR1,  „Ştiinţă, credinţă şi creativitate. M. Faraday”, </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red. Cristi Ţepeş, (14 septembrie, 2009)</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Emisiune Speranţa TV, „Porunci discutabile în VT” (2 oct</w:t>
            </w:r>
            <w:r w:rsidR="00947F2B">
              <w:rPr>
                <w:lang w:val="ro-RO"/>
              </w:rPr>
              <w:t>.</w:t>
            </w:r>
            <w:r>
              <w:rPr>
                <w:lang w:val="ro-RO"/>
              </w:rPr>
              <w:t>, 2009,red. C. Dărvăsan))</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720"/>
              <w:rPr>
                <w:lang w:val="ro-RO"/>
              </w:rPr>
            </w:pPr>
            <w:r>
              <w:rPr>
                <w:lang w:val="ro-RO"/>
              </w:rPr>
              <w:tab/>
              <w:t>Emisiune Speranţa TV, „Ecumenismul confesional” (20 Aprilie, 2010,red. C. Dărvăsan))</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Emisiune Speranţa TV, „Noul ev mediu întunecat” (8 sept. 2011, red. C. Dărvăsan)</w:t>
            </w:r>
          </w:p>
          <w:p w:rsid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Emisiune Speranţa TV „Exodul. Semne în Deşert”, 25 iunie 2012, red. C. Dărvăşan).</w:t>
            </w:r>
          </w:p>
          <w:p w:rsid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sidRPr="00947F2B">
              <w:rPr>
                <w:lang w:val="ro-RO"/>
              </w:rPr>
              <w:t xml:space="preserve">                           </w:t>
            </w:r>
            <w:r>
              <w:rPr>
                <w:lang w:val="ro-RO"/>
              </w:rPr>
              <w:t xml:space="preserve">  </w:t>
            </w:r>
            <w:r w:rsidRPr="00947F2B">
              <w:rPr>
                <w:lang w:val="ro-RO"/>
              </w:rPr>
              <w:t>Emisiune Speranța TV, Ediție Specială, „Există mântuire în afara</w:t>
            </w:r>
            <w:r>
              <w:rPr>
                <w:lang w:val="ro-RO"/>
              </w:rPr>
              <w:t xml:space="preserve"> </w:t>
            </w:r>
            <w:r w:rsidRPr="00947F2B">
              <w:rPr>
                <w:lang w:val="ro-RO"/>
              </w:rPr>
              <w:t xml:space="preserve"> Bisericii”, </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 xml:space="preserve">                            </w:t>
            </w:r>
            <w:r w:rsidRPr="00947F2B">
              <w:rPr>
                <w:lang w:val="ro-RO"/>
              </w:rPr>
              <w:t xml:space="preserve"> 19 oct. 2015, red. Tiberiu Nica</w:t>
            </w:r>
          </w:p>
          <w:p w:rsidR="00947F2B" w:rsidRDefault="00947F2B"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p>
          <w:p w:rsidR="00690613" w:rsidRPr="00E168ED" w:rsidRDefault="00690613" w:rsidP="00C4625D">
            <w:pPr>
              <w:pStyle w:val="Heading1"/>
              <w:rPr>
                <w:rFonts w:ascii="Arial Narrow" w:hAnsi="Arial Narrow"/>
                <w:i/>
                <w:iCs/>
                <w:sz w:val="20"/>
                <w:szCs w:val="20"/>
                <w:lang w:val="ro-RO"/>
              </w:rPr>
            </w:pPr>
            <w:r w:rsidRPr="00E168ED">
              <w:rPr>
                <w:rFonts w:ascii="Arial Narrow" w:hAnsi="Arial Narrow"/>
                <w:i/>
                <w:iCs/>
                <w:sz w:val="20"/>
                <w:szCs w:val="20"/>
                <w:lang w:val="ro-RO"/>
              </w:rPr>
              <w:t>Colaborări radio RVE (Radio Vocea Evangheliei)</w:t>
            </w:r>
          </w:p>
          <w:p w:rsidR="00690613" w:rsidRDefault="00690613" w:rsidP="00C4625D">
            <w:pPr>
              <w:ind w:left="720" w:firstLine="720"/>
              <w:rPr>
                <w:lang w:val="ro-RO"/>
              </w:rPr>
            </w:pPr>
            <w:r>
              <w:rPr>
                <w:lang w:val="ro-RO"/>
              </w:rPr>
              <w:t>Serii de emisiuni lunare sau bilunare:</w:t>
            </w:r>
          </w:p>
          <w:p w:rsidR="00690613" w:rsidRDefault="00690613" w:rsidP="00C4625D">
            <w:pPr>
              <w:ind w:left="720" w:firstLine="720"/>
              <w:rPr>
                <w:lang w:val="ro-RO"/>
              </w:rPr>
            </w:pPr>
          </w:p>
          <w:p w:rsidR="00690613" w:rsidRPr="00F8608D" w:rsidRDefault="00690613" w:rsidP="00C4625D">
            <w:pPr>
              <w:ind w:left="720" w:firstLine="720"/>
              <w:rPr>
                <w:lang w:val="ro-RO"/>
              </w:rPr>
            </w:pPr>
            <w:r w:rsidRPr="00F8608D">
              <w:rPr>
                <w:lang w:val="ro-RO"/>
              </w:rPr>
              <w:t xml:space="preserve">Emisiunea </w:t>
            </w:r>
            <w:r w:rsidRPr="00F8608D">
              <w:rPr>
                <w:i/>
                <w:iCs/>
                <w:lang w:val="ro-RO"/>
              </w:rPr>
              <w:t>Origini şi destinaţii</w:t>
            </w:r>
            <w:r>
              <w:rPr>
                <w:lang w:val="ro-RO"/>
              </w:rPr>
              <w:t xml:space="preserve"> (invitat, red.)</w:t>
            </w:r>
            <w:r>
              <w:rPr>
                <w:lang w:val="ro-RO"/>
              </w:rPr>
              <w:tab/>
              <w:t>2002-2004</w:t>
            </w:r>
          </w:p>
          <w:p w:rsidR="00690613" w:rsidRPr="00F8608D" w:rsidRDefault="00690613" w:rsidP="00C4625D">
            <w:pPr>
              <w:ind w:left="720" w:firstLine="720"/>
              <w:rPr>
                <w:lang w:val="ro-RO"/>
              </w:rPr>
            </w:pPr>
            <w:r w:rsidRPr="00F8608D">
              <w:rPr>
                <w:lang w:val="ro-RO"/>
              </w:rPr>
              <w:t xml:space="preserve">Emisiunea </w:t>
            </w:r>
            <w:r w:rsidRPr="00F8608D">
              <w:rPr>
                <w:i/>
                <w:iCs/>
                <w:lang w:val="ro-RO"/>
              </w:rPr>
              <w:t>Pe răspunderea mea</w:t>
            </w:r>
            <w:r>
              <w:rPr>
                <w:i/>
                <w:iCs/>
                <w:lang w:val="ro-RO"/>
              </w:rPr>
              <w:t xml:space="preserve"> </w:t>
            </w:r>
            <w:r w:rsidRPr="00F8608D">
              <w:rPr>
                <w:lang w:val="ro-RO"/>
              </w:rPr>
              <w:t>(invitat)</w:t>
            </w:r>
            <w:r w:rsidRPr="00F8608D">
              <w:rPr>
                <w:lang w:val="ro-RO"/>
              </w:rPr>
              <w:tab/>
              <w:t>2004-200</w:t>
            </w:r>
            <w:r>
              <w:rPr>
                <w:lang w:val="ro-RO"/>
              </w:rPr>
              <w:t>7</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Emisiune RVE Radio Vocea Evangheliei Bucureşti, „Despre</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Ştiinţă şi Înţelepciune”, vineri, 22 octombrie 2010, red. Ruxandra</w:t>
            </w:r>
          </w:p>
          <w:p w:rsidR="00690613" w:rsidRDefault="00690613"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lang w:val="ro-RO"/>
              </w:rPr>
              <w:tab/>
            </w:r>
            <w:r>
              <w:rPr>
                <w:lang w:val="ro-RO"/>
              </w:rPr>
              <w:tab/>
              <w:t>Alexe.</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24 feb. 2014, Ce se intamplă – reacții la actualitate, Dăm mită ca să ajungă copiii noștri la o școală mai bună?, red. Ruxandra Alexe,</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17 mar. 2014, Ce se intamplă – reacții la actualitate: Simularea la bacalaureat, red. Oana Grigore</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22 sep. 2014, Ce se intamplă – reacții la actualitate, Clonarea lui Isus, red. Oana Grigore,</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13 oct. 2014, Ce se intamplă – reacții la actualitate, Pelerinaj la moaștele Sf. Paraschiva, red. V. Sasu</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16 nov. 2014, Ce se intamplă – reacții la actualitate, Ce politicieni a intâlnit Isus și ce atitudine a avut față de ei?</w:t>
            </w: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p>
          <w:p w:rsidR="00947F2B" w:rsidRP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21 oct 2015,  „Misiune creștină și refugiații din Orientul Apropiat”, cu Drake Williams, iii, red. V. Sasu</w:t>
            </w:r>
          </w:p>
          <w:p w:rsid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sidRPr="00947F2B">
              <w:rPr>
                <w:lang w:val="ro-RO"/>
              </w:rPr>
              <w:t>RVE, 28 oct 2015,  „Misiune creștină și refugiații din Orientul Apropiat”, cu Drake Williams, iii, red. V. Sasu</w:t>
            </w:r>
          </w:p>
          <w:p w:rsidR="00947F2B" w:rsidRDefault="00947F2B"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p>
          <w:p w:rsidR="00690613" w:rsidRPr="00E87ABA" w:rsidRDefault="00690613" w:rsidP="00947F2B">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rPr>
                <w:lang w:val="ro-RO"/>
              </w:rPr>
            </w:pPr>
            <w:r>
              <w:rPr>
                <w:b/>
                <w:i/>
                <w:lang w:val="ro-RO"/>
              </w:rPr>
              <w:t>Activităţi editoriale:</w:t>
            </w:r>
            <w:r w:rsidR="00947F2B">
              <w:rPr>
                <w:b/>
                <w:i/>
                <w:lang w:val="ro-RO"/>
              </w:rPr>
              <w:t xml:space="preserve"> </w:t>
            </w:r>
            <w:r w:rsidRPr="00E87ABA">
              <w:rPr>
                <w:lang w:val="ro-RO"/>
              </w:rPr>
              <w:t xml:space="preserve">Consilier redacţional la </w:t>
            </w:r>
            <w:r w:rsidRPr="00B2785B">
              <w:rPr>
                <w:i/>
                <w:lang w:val="ro-RO"/>
              </w:rPr>
              <w:t>Creştinul Azi.</w:t>
            </w:r>
            <w:r w:rsidRPr="00E87ABA">
              <w:rPr>
                <w:lang w:val="ro-RO"/>
              </w:rPr>
              <w:tab/>
              <w:t xml:space="preserve"> </w:t>
            </w:r>
            <w:r>
              <w:rPr>
                <w:lang w:val="ro-RO"/>
              </w:rPr>
              <w:t xml:space="preserve">         </w:t>
            </w:r>
            <w:r w:rsidRPr="00E87ABA">
              <w:rPr>
                <w:lang w:val="ro-RO"/>
              </w:rPr>
              <w:t>2000</w:t>
            </w:r>
          </w:p>
          <w:p w:rsidR="00690613" w:rsidRDefault="00947F2B"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i/>
                <w:lang w:val="ro-RO"/>
              </w:rPr>
              <w:t xml:space="preserve">  </w:t>
            </w:r>
            <w:r w:rsidR="0078621C">
              <w:rPr>
                <w:i/>
                <w:lang w:val="ro-RO"/>
              </w:rPr>
              <w:t xml:space="preserve"> </w:t>
            </w:r>
            <w:r w:rsidR="00690613" w:rsidRPr="00B2785B">
              <w:rPr>
                <w:i/>
                <w:lang w:val="ro-RO"/>
              </w:rPr>
              <w:t>Supliment Teologic</w:t>
            </w:r>
            <w:r w:rsidR="00690613">
              <w:rPr>
                <w:lang w:val="ro-RO"/>
              </w:rPr>
              <w:t>, vol. 2, nr. 1 (2000)</w:t>
            </w:r>
          </w:p>
          <w:p w:rsidR="00690613" w:rsidRDefault="00947F2B"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lang w:val="ro-RO"/>
              </w:rPr>
              <w:t xml:space="preserve">   </w:t>
            </w:r>
            <w:r w:rsidR="00690613">
              <w:rPr>
                <w:lang w:val="ro-RO"/>
              </w:rPr>
              <w:t>Jurnalul teologic oficial al Uniunii Bisericilor</w:t>
            </w:r>
          </w:p>
          <w:p w:rsidR="00947F2B" w:rsidRDefault="00947F2B"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lang w:val="ro-RO"/>
              </w:rPr>
              <w:t xml:space="preserve">   </w:t>
            </w:r>
            <w:r w:rsidR="00690613">
              <w:rPr>
                <w:lang w:val="ro-RO"/>
              </w:rPr>
              <w:t>Baptiste din  România</w:t>
            </w:r>
          </w:p>
          <w:p w:rsidR="00690613" w:rsidRDefault="00947F2B"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lang w:val="ro-RO"/>
              </w:rPr>
              <w:t xml:space="preserve">   </w:t>
            </w:r>
            <w:r w:rsidR="00690613">
              <w:rPr>
                <w:lang w:val="ro-RO"/>
              </w:rPr>
              <w:t xml:space="preserve">Membru în echipa redacţională </w:t>
            </w:r>
            <w:r w:rsidR="00690613">
              <w:rPr>
                <w:lang w:val="ro-RO"/>
              </w:rPr>
              <w:tab/>
              <w:t xml:space="preserve">           2002-2003</w:t>
            </w:r>
          </w:p>
          <w:p w:rsidR="002073AD" w:rsidRDefault="00947F2B"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lang w:val="ro-RO"/>
              </w:rPr>
              <w:t xml:space="preserve">   </w:t>
            </w:r>
            <w:r w:rsidR="00690613">
              <w:rPr>
                <w:lang w:val="ro-RO"/>
              </w:rPr>
              <w:t xml:space="preserve">a </w:t>
            </w:r>
            <w:r w:rsidR="00690613" w:rsidRPr="00B2785B">
              <w:rPr>
                <w:i/>
                <w:lang w:val="ro-RO"/>
              </w:rPr>
              <w:t>Jurnalului Teologic</w:t>
            </w:r>
            <w:r w:rsidR="00690613">
              <w:rPr>
                <w:lang w:val="ro-RO"/>
              </w:rPr>
              <w:t xml:space="preserve"> (Jurnalul ştiinţific al</w:t>
            </w:r>
            <w:r w:rsidR="00A276C4">
              <w:rPr>
                <w:lang w:val="ro-RO"/>
              </w:rPr>
              <w:t xml:space="preserve"> ITBB</w:t>
            </w:r>
          </w:p>
          <w:p w:rsidR="00690613" w:rsidRDefault="00A276C4" w:rsidP="00C4625D">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autoSpaceDE w:val="0"/>
              <w:autoSpaceDN w:val="0"/>
              <w:adjustRightInd w:val="0"/>
              <w:ind w:left="1440"/>
              <w:rPr>
                <w:lang w:val="ro-RO"/>
              </w:rPr>
            </w:pPr>
            <w:r>
              <w:rPr>
                <w:lang w:val="ro-RO"/>
              </w:rPr>
              <w:t xml:space="preserve">    </w:t>
            </w:r>
            <w:r w:rsidR="00690613">
              <w:rPr>
                <w:lang w:val="ro-RO"/>
              </w:rPr>
              <w:t xml:space="preserve">Membru în consiliul editorial al </w:t>
            </w:r>
            <w:r w:rsidR="00690613" w:rsidRPr="00872938">
              <w:rPr>
                <w:i/>
                <w:lang w:val="ro-RO"/>
              </w:rPr>
              <w:t>JT</w:t>
            </w:r>
            <w:r w:rsidR="00690613">
              <w:rPr>
                <w:lang w:val="ro-RO"/>
              </w:rPr>
              <w:t xml:space="preserve">                2003 -</w:t>
            </w:r>
          </w:p>
          <w:p w:rsidR="00690613" w:rsidRDefault="00690613" w:rsidP="00C4625D">
            <w:pPr>
              <w:tabs>
                <w:tab w:val="left" w:pos="284"/>
              </w:tabs>
              <w:ind w:left="284" w:hanging="284"/>
              <w:rPr>
                <w:lang w:val="ro-RO"/>
              </w:rPr>
            </w:pPr>
          </w:p>
        </w:tc>
      </w:tr>
      <w:tr w:rsidR="00690613" w:rsidRPr="00C4625D" w:rsidTr="00B41F63">
        <w:trPr>
          <w:cantSplit/>
          <w:trHeight w:val="142"/>
        </w:trPr>
        <w:tc>
          <w:tcPr>
            <w:tcW w:w="2288" w:type="dxa"/>
          </w:tcPr>
          <w:p w:rsidR="002073AD" w:rsidRDefault="002073AD">
            <w:pPr>
              <w:pStyle w:val="CVHeading1"/>
              <w:spacing w:before="0"/>
            </w:pPr>
          </w:p>
          <w:p w:rsidR="002073AD" w:rsidRDefault="002073AD">
            <w:pPr>
              <w:pStyle w:val="CVHeading1"/>
              <w:spacing w:before="0"/>
            </w:pPr>
          </w:p>
          <w:p w:rsidR="002073AD" w:rsidRDefault="002073AD">
            <w:pPr>
              <w:pStyle w:val="CVHeading1"/>
              <w:spacing w:before="0"/>
            </w:pPr>
          </w:p>
          <w:p w:rsidR="00690613" w:rsidRDefault="00690613">
            <w:pPr>
              <w:pStyle w:val="CVHeading1"/>
              <w:spacing w:before="0"/>
            </w:pPr>
            <w:r>
              <w:t>Proiecte cercetare</w:t>
            </w:r>
          </w:p>
        </w:tc>
        <w:tc>
          <w:tcPr>
            <w:tcW w:w="8370" w:type="dxa"/>
            <w:gridSpan w:val="15"/>
          </w:tcPr>
          <w:p w:rsidR="002073AD" w:rsidRDefault="002073AD" w:rsidP="00CC776A">
            <w:pPr>
              <w:rPr>
                <w:lang w:val="ro-RO"/>
              </w:rPr>
            </w:pPr>
          </w:p>
          <w:p w:rsidR="002073AD" w:rsidRDefault="002073AD" w:rsidP="00CC776A">
            <w:pPr>
              <w:rPr>
                <w:lang w:val="ro-RO"/>
              </w:rPr>
            </w:pPr>
          </w:p>
          <w:p w:rsidR="002073AD" w:rsidRDefault="002073AD" w:rsidP="00CC776A">
            <w:pPr>
              <w:rPr>
                <w:lang w:val="ro-RO"/>
              </w:rPr>
            </w:pPr>
          </w:p>
          <w:p w:rsidR="00690613" w:rsidRPr="00345B59" w:rsidRDefault="00690613" w:rsidP="00CC776A">
            <w:pPr>
              <w:rPr>
                <w:lang w:val="ro-RO"/>
              </w:rPr>
            </w:pPr>
            <w:r w:rsidRPr="00345B59">
              <w:rPr>
                <w:lang w:val="ro-RO"/>
              </w:rPr>
              <w:t>Proiect – grant de cercetare ştiinţifică din partea Institutului Teologic Baptist Internaţional din Praga (IBTS); 14 februarie – 30 August, 2001. Grantul a fost finalizat prin:</w:t>
            </w:r>
          </w:p>
          <w:p w:rsidR="00690613" w:rsidRPr="00345B59" w:rsidRDefault="00690613" w:rsidP="00345B59">
            <w:pPr>
              <w:numPr>
                <w:ilvl w:val="0"/>
                <w:numId w:val="1"/>
              </w:numPr>
              <w:suppressAutoHyphens w:val="0"/>
              <w:rPr>
                <w:bCs/>
                <w:lang w:val="ro-RO"/>
              </w:rPr>
            </w:pPr>
            <w:r w:rsidRPr="00345B59">
              <w:rPr>
                <w:bCs/>
                <w:lang w:val="ro-RO"/>
              </w:rPr>
              <w:t xml:space="preserve">prezentarea de conferinţă ştiinţifică, O. Baban, „Dealing with Conflict in Church and in Missionary Organisations”, presentation held at the IBTS Conference on </w:t>
            </w:r>
            <w:r w:rsidRPr="00345B59">
              <w:rPr>
                <w:bCs/>
                <w:i/>
                <w:lang w:val="ro-RO"/>
              </w:rPr>
              <w:t>Discipleship and Formation of Christian Character: a Radical Reformation Perspective</w:t>
            </w:r>
            <w:r w:rsidRPr="00345B59">
              <w:rPr>
                <w:bCs/>
                <w:lang w:val="ro-RO"/>
              </w:rPr>
              <w:t xml:space="preserve">, 18-24 August, Prague (cf. menţionarea in </w:t>
            </w:r>
            <w:r w:rsidRPr="00345B59">
              <w:rPr>
                <w:bCs/>
                <w:i/>
                <w:lang w:val="ro-RO"/>
              </w:rPr>
              <w:t>The Link</w:t>
            </w:r>
            <w:r w:rsidRPr="00345B59">
              <w:rPr>
                <w:bCs/>
                <w:lang w:val="ro-RO"/>
              </w:rPr>
              <w:t>, 103 (2001), 2)</w:t>
            </w:r>
          </w:p>
          <w:p w:rsidR="00690613" w:rsidRPr="00345B59" w:rsidRDefault="00690613" w:rsidP="00345B59">
            <w:pPr>
              <w:numPr>
                <w:ilvl w:val="0"/>
                <w:numId w:val="1"/>
              </w:numPr>
              <w:suppressAutoHyphens w:val="0"/>
              <w:rPr>
                <w:bCs/>
                <w:lang w:val="ro-RO"/>
              </w:rPr>
            </w:pPr>
            <w:r w:rsidRPr="00345B59">
              <w:rPr>
                <w:bCs/>
                <w:lang w:val="ro-RO"/>
              </w:rPr>
              <w:t xml:space="preserve">articolul O. Baban, „Conflicts in Acts: Luke’s Style and Missionary Paradigms”, </w:t>
            </w:r>
            <w:r w:rsidRPr="00345B59">
              <w:rPr>
                <w:bCs/>
                <w:i/>
                <w:iCs/>
                <w:lang w:val="ro-RO"/>
              </w:rPr>
              <w:t>Journal</w:t>
            </w:r>
            <w:r w:rsidRPr="00345B59">
              <w:rPr>
                <w:bCs/>
                <w:lang w:val="ro-RO"/>
              </w:rPr>
              <w:t xml:space="preserve"> </w:t>
            </w:r>
            <w:r w:rsidRPr="00345B59">
              <w:rPr>
                <w:bCs/>
                <w:i/>
                <w:iCs/>
                <w:lang w:val="ro-RO"/>
              </w:rPr>
              <w:t>of</w:t>
            </w:r>
            <w:r w:rsidRPr="00345B59">
              <w:rPr>
                <w:bCs/>
                <w:lang w:val="ro-RO"/>
              </w:rPr>
              <w:t xml:space="preserve"> </w:t>
            </w:r>
            <w:r w:rsidRPr="00345B59">
              <w:rPr>
                <w:bCs/>
                <w:i/>
                <w:iCs/>
                <w:lang w:val="ro-RO"/>
              </w:rPr>
              <w:t>European</w:t>
            </w:r>
            <w:r w:rsidRPr="00345B59">
              <w:rPr>
                <w:bCs/>
                <w:lang w:val="ro-RO"/>
              </w:rPr>
              <w:t xml:space="preserve"> </w:t>
            </w:r>
            <w:r w:rsidRPr="00345B59">
              <w:rPr>
                <w:bCs/>
                <w:i/>
                <w:iCs/>
                <w:lang w:val="ro-RO"/>
              </w:rPr>
              <w:t>Baptist</w:t>
            </w:r>
            <w:r w:rsidRPr="00345B59">
              <w:rPr>
                <w:bCs/>
                <w:lang w:val="ro-RO"/>
              </w:rPr>
              <w:t xml:space="preserve"> </w:t>
            </w:r>
            <w:r w:rsidRPr="00345B59">
              <w:rPr>
                <w:bCs/>
                <w:i/>
                <w:iCs/>
                <w:lang w:val="ro-RO"/>
              </w:rPr>
              <w:t>Studies</w:t>
            </w:r>
            <w:r w:rsidRPr="00345B59">
              <w:rPr>
                <w:bCs/>
                <w:lang w:val="ro-RO"/>
              </w:rPr>
              <w:t>, 1/3 (2001), 19-38.</w:t>
            </w:r>
          </w:p>
          <w:p w:rsidR="00690613" w:rsidRPr="00345B59" w:rsidRDefault="00690613" w:rsidP="00345B59">
            <w:pPr>
              <w:numPr>
                <w:ilvl w:val="0"/>
                <w:numId w:val="1"/>
              </w:numPr>
              <w:suppressAutoHyphens w:val="0"/>
              <w:rPr>
                <w:bCs/>
                <w:lang w:val="ro-RO"/>
              </w:rPr>
            </w:pPr>
            <w:r w:rsidRPr="00345B59">
              <w:rPr>
                <w:bCs/>
                <w:lang w:val="ro-RO"/>
              </w:rPr>
              <w:t>Curs de Dinamica Conflictelor şi Managementul relaţiilor în mediu bisericesc şi misionar, curs ţinut la IBTS Praga, 2001, şi în fiecare an în cadrul Institutului Teologic Baptist Bucureşti şi în cadrul Facultăţii de Teologie Baptistă, Universitatea Bucureşti.</w:t>
            </w:r>
          </w:p>
          <w:p w:rsidR="00690613" w:rsidRPr="00345B59" w:rsidRDefault="00690613" w:rsidP="00345B59">
            <w:pPr>
              <w:rPr>
                <w:lang w:val="ro-RO"/>
              </w:rPr>
            </w:pPr>
          </w:p>
          <w:p w:rsidR="00690613" w:rsidRPr="00345B59" w:rsidRDefault="00690613" w:rsidP="00345B59">
            <w:pPr>
              <w:rPr>
                <w:lang w:val="ro-RO"/>
              </w:rPr>
            </w:pPr>
            <w:r w:rsidRPr="00345B59">
              <w:rPr>
                <w:lang w:val="ro-RO"/>
              </w:rPr>
              <w:t>Contract proiect de cercetare biblică: traducerea Noului Testament în limba română contemporană, TSBI,  proiect al Societăţii Biblice Interconfesionale din Romania (SBIR), 2004-2008.</w:t>
            </w:r>
          </w:p>
          <w:p w:rsidR="00690613" w:rsidRPr="00345B59" w:rsidRDefault="00690613" w:rsidP="00345B59">
            <w:pPr>
              <w:rPr>
                <w:lang w:val="ro-RO"/>
              </w:rPr>
            </w:pPr>
          </w:p>
          <w:p w:rsidR="00690613" w:rsidRPr="00345B59" w:rsidRDefault="00690613" w:rsidP="00345B59">
            <w:pPr>
              <w:rPr>
                <w:lang w:val="ro-RO"/>
              </w:rPr>
            </w:pPr>
            <w:r w:rsidRPr="00345B59">
              <w:rPr>
                <w:lang w:val="ro-RO"/>
              </w:rPr>
              <w:t>Contract pentru revizuirea finală şi editarea Traducerii TSBI a Societăţii Biblice Interconfesionale din România, octombrie – noiembrie 2008.</w:t>
            </w:r>
          </w:p>
          <w:p w:rsidR="00690613" w:rsidRPr="00345B59" w:rsidRDefault="00690613" w:rsidP="00345B59">
            <w:pPr>
              <w:rPr>
                <w:lang w:val="ro-RO"/>
              </w:rPr>
            </w:pPr>
          </w:p>
          <w:p w:rsidR="00690613" w:rsidRPr="00345B59" w:rsidRDefault="00690613" w:rsidP="00345B59">
            <w:pPr>
              <w:rPr>
                <w:lang w:val="ro-RO"/>
              </w:rPr>
            </w:pPr>
            <w:r w:rsidRPr="00345B59">
              <w:rPr>
                <w:lang w:val="ro-RO"/>
              </w:rPr>
              <w:t xml:space="preserve">Participare la proiectul de cercetare şi sinteză teologică-istorică, </w:t>
            </w:r>
            <w:r w:rsidRPr="00345B59">
              <w:rPr>
                <w:i/>
                <w:lang w:val="ro-RO"/>
              </w:rPr>
              <w:t>Creştinismul evanghelic în România</w:t>
            </w:r>
            <w:r w:rsidRPr="00345B59">
              <w:rPr>
                <w:lang w:val="ro-RO"/>
              </w:rPr>
              <w:t>, 2007-2009, organizat de World Vision (D. Mănăstireanu, dr. World Vision - România, şi D. Dobrincu, director Arhivele Naţionale Române).</w:t>
            </w:r>
          </w:p>
          <w:p w:rsidR="00690613" w:rsidRPr="00345B59" w:rsidRDefault="00690613" w:rsidP="00345B59">
            <w:pPr>
              <w:rPr>
                <w:lang w:val="ro-RO"/>
              </w:rPr>
            </w:pPr>
          </w:p>
          <w:p w:rsidR="00690613" w:rsidRPr="00345B59" w:rsidRDefault="00690613" w:rsidP="00345B59">
            <w:pPr>
              <w:rPr>
                <w:lang w:val="ro-RO"/>
              </w:rPr>
            </w:pPr>
            <w:r w:rsidRPr="00345B59">
              <w:rPr>
                <w:lang w:val="ro-RO"/>
              </w:rPr>
              <w:t>Proiect - grant de coordonare a cercetării şi de organizare a unei serii de studii biblice şi de conferinţe pe tema</w:t>
            </w:r>
            <w:r w:rsidRPr="00345B59">
              <w:rPr>
                <w:i/>
                <w:lang w:val="ro-RO"/>
              </w:rPr>
              <w:t xml:space="preserve"> Încurajare pentru o Biserică Misionară</w:t>
            </w:r>
            <w:r w:rsidRPr="00345B59">
              <w:rPr>
                <w:lang w:val="ro-RO"/>
              </w:rPr>
              <w:t xml:space="preserve"> şi pe tema </w:t>
            </w:r>
            <w:r w:rsidRPr="00345B59">
              <w:rPr>
                <w:i/>
                <w:lang w:val="ro-RO"/>
              </w:rPr>
              <w:t>Pregătire pentru o slujire pastorală eficientă</w:t>
            </w:r>
            <w:r w:rsidRPr="00345B59">
              <w:rPr>
                <w:lang w:val="ro-RO"/>
              </w:rPr>
              <w:t>, în cooperare cu Comunitatea Bisericilor Creştine Baptiste din judeţul Constanţa, 2005-2007; 2008-2010.</w:t>
            </w:r>
          </w:p>
          <w:p w:rsidR="00690613" w:rsidRPr="00345B59" w:rsidRDefault="00690613" w:rsidP="00345B59">
            <w:pPr>
              <w:rPr>
                <w:lang w:val="ro-RO"/>
              </w:rPr>
            </w:pPr>
          </w:p>
          <w:p w:rsidR="00690613" w:rsidRPr="00345B59" w:rsidRDefault="00690613" w:rsidP="00345B59">
            <w:pPr>
              <w:tabs>
                <w:tab w:val="left" w:pos="568"/>
              </w:tabs>
              <w:ind w:left="284" w:hanging="284"/>
              <w:rPr>
                <w:b/>
                <w:bCs/>
                <w:lang w:val="ro-RO"/>
              </w:rPr>
            </w:pPr>
            <w:r w:rsidRPr="00345B59">
              <w:rPr>
                <w:b/>
                <w:bCs/>
                <w:lang w:val="ro-RO"/>
              </w:rPr>
              <w:t>Stagii cercetare</w:t>
            </w:r>
          </w:p>
          <w:p w:rsidR="00690613" w:rsidRPr="00345B59" w:rsidRDefault="00690613" w:rsidP="00345B59">
            <w:pPr>
              <w:rPr>
                <w:lang w:val="ro-RO"/>
              </w:rPr>
            </w:pPr>
          </w:p>
          <w:p w:rsidR="00690613" w:rsidRPr="00345B59" w:rsidRDefault="00690613" w:rsidP="00345B59">
            <w:pPr>
              <w:rPr>
                <w:lang w:val="ro-RO"/>
              </w:rPr>
            </w:pPr>
            <w:r w:rsidRPr="00345B59">
              <w:rPr>
                <w:lang w:val="ro-RO"/>
              </w:rPr>
              <w:t>Stagiu cercetare Universitatea Oxford, Regent’s Park College, 18.01.2010-18.02.2010;  Teologia politică a NT: fundamente biblice ale doctrinelor politice contemporane</w:t>
            </w:r>
          </w:p>
          <w:p w:rsidR="00690613" w:rsidRPr="00345B59" w:rsidRDefault="00690613" w:rsidP="00345B59">
            <w:pPr>
              <w:rPr>
                <w:lang w:val="ro-RO"/>
              </w:rPr>
            </w:pPr>
          </w:p>
          <w:p w:rsidR="00690613" w:rsidRPr="00345B59" w:rsidRDefault="00690613" w:rsidP="00345B59">
            <w:pPr>
              <w:rPr>
                <w:lang w:val="ro-RO"/>
              </w:rPr>
            </w:pPr>
            <w:r w:rsidRPr="00345B59">
              <w:rPr>
                <w:lang w:val="ro-RO"/>
              </w:rPr>
              <w:t>Stagiu cercetare, visiting profesor,</w:t>
            </w:r>
            <w:r w:rsidRPr="00345B59">
              <w:rPr>
                <w:i/>
                <w:iCs/>
                <w:lang w:val="ro-RO"/>
              </w:rPr>
              <w:t xml:space="preserve"> </w:t>
            </w:r>
            <w:r w:rsidRPr="00345B59">
              <w:rPr>
                <w:lang w:val="ro-RO"/>
              </w:rPr>
              <w:t>The Tyndale Theological College, Amsterdam, Holland;  Cercetare Epistola către Evrei: O Teologie Biblică Postmodernă, 3-16 ian., 2011.</w:t>
            </w:r>
          </w:p>
          <w:p w:rsidR="00690613" w:rsidRPr="00345B59" w:rsidRDefault="00690613" w:rsidP="00345B59">
            <w:pPr>
              <w:rPr>
                <w:lang w:val="ro-RO"/>
              </w:rPr>
            </w:pPr>
          </w:p>
          <w:p w:rsidR="00690613" w:rsidRDefault="00690613" w:rsidP="00345B59">
            <w:pPr>
              <w:rPr>
                <w:lang w:val="ro-RO"/>
              </w:rPr>
            </w:pPr>
            <w:r w:rsidRPr="00345B59">
              <w:rPr>
                <w:lang w:val="ro-RO"/>
              </w:rPr>
              <w:t>Stagiu cercetare Universitatea Oxford, Regent’s Park College,  6.06.2011 – 25.06.2011; Antropologia biblică a NT –</w:t>
            </w:r>
            <w:r>
              <w:rPr>
                <w:lang w:val="ro-RO"/>
              </w:rPr>
              <w:t xml:space="preserve"> perspective clasice şi moderne</w:t>
            </w:r>
          </w:p>
          <w:p w:rsidR="00C76E5C" w:rsidRPr="00C4625D" w:rsidRDefault="00C76E5C" w:rsidP="00345B59">
            <w:pPr>
              <w:rPr>
                <w:lang w:val="ro-RO"/>
              </w:rPr>
            </w:pPr>
          </w:p>
        </w:tc>
      </w:tr>
      <w:tr w:rsidR="00690613" w:rsidRPr="00C4625D" w:rsidTr="00B41F63">
        <w:trPr>
          <w:cantSplit/>
          <w:trHeight w:val="142"/>
        </w:trPr>
        <w:tc>
          <w:tcPr>
            <w:tcW w:w="2288" w:type="dxa"/>
          </w:tcPr>
          <w:p w:rsidR="00690613" w:rsidRDefault="00690613">
            <w:pPr>
              <w:pStyle w:val="CVHeading1"/>
              <w:spacing w:before="0"/>
            </w:pPr>
            <w:r>
              <w:lastRenderedPageBreak/>
              <w:t xml:space="preserve">Proiecte publicistice </w:t>
            </w:r>
          </w:p>
          <w:p w:rsidR="00690613" w:rsidRDefault="00690613" w:rsidP="009E5033">
            <w:pPr>
              <w:pStyle w:val="CVHeading1"/>
              <w:spacing w:before="0"/>
            </w:pPr>
            <w:r>
              <w:t>(cărţi)</w:t>
            </w:r>
          </w:p>
        </w:tc>
        <w:tc>
          <w:tcPr>
            <w:tcW w:w="8370" w:type="dxa"/>
            <w:gridSpan w:val="15"/>
          </w:tcPr>
          <w:p w:rsidR="00690613" w:rsidRPr="004A1FB1" w:rsidRDefault="00690613" w:rsidP="00304DB9">
            <w:pPr>
              <w:rPr>
                <w:b/>
                <w:bCs/>
                <w:lang w:val="ro-RO"/>
              </w:rPr>
            </w:pPr>
            <w:r w:rsidRPr="004A1FB1">
              <w:rPr>
                <w:b/>
                <w:bCs/>
                <w:lang w:val="ro-RO" w:bidi="he-IL"/>
              </w:rPr>
              <w:t>Cărţi publicate</w:t>
            </w:r>
          </w:p>
          <w:p w:rsidR="00690613" w:rsidRPr="00F8608D" w:rsidRDefault="00690613" w:rsidP="00304DB9">
            <w:pPr>
              <w:rPr>
                <w:lang w:val="ro-RO"/>
              </w:rPr>
            </w:pPr>
          </w:p>
          <w:p w:rsidR="00690613" w:rsidRPr="00792602" w:rsidRDefault="00690613" w:rsidP="00304DB9">
            <w:pPr>
              <w:rPr>
                <w:lang w:val="ro-RO"/>
              </w:rPr>
            </w:pPr>
            <w:r w:rsidRPr="00F8608D">
              <w:rPr>
                <w:lang w:val="ro-RO"/>
              </w:rPr>
              <w:t xml:space="preserve">O. Baban, </w:t>
            </w:r>
            <w:r w:rsidRPr="00F8608D">
              <w:rPr>
                <w:i/>
                <w:iCs/>
                <w:lang w:val="ro-RO"/>
              </w:rPr>
              <w:t xml:space="preserve">Incursiune în istoria şi teologia Noului Testament, </w:t>
            </w:r>
            <w:r w:rsidRPr="00F8608D">
              <w:rPr>
                <w:lang w:val="ro-RO"/>
              </w:rPr>
              <w:t>Bucureşti: Liga Bibliei, 2003.</w:t>
            </w:r>
            <w:r>
              <w:rPr>
                <w:lang w:val="ro-RO"/>
              </w:rPr>
              <w:t xml:space="preserve"> 167 pp; ISBN 973-99721-3-6, Seria Introducere în NT, vol.1. </w:t>
            </w:r>
            <w:r w:rsidRPr="00792602">
              <w:rPr>
                <w:lang w:val="ro-RO"/>
              </w:rPr>
              <w:t xml:space="preserve">Volum inclus în </w:t>
            </w:r>
            <w:r w:rsidRPr="00792602">
              <w:rPr>
                <w:i/>
                <w:lang w:val="ro-RO"/>
              </w:rPr>
              <w:t>Bibliografia istorică a României 1999 – 2004</w:t>
            </w:r>
            <w:r w:rsidRPr="00792602">
              <w:rPr>
                <w:lang w:val="ro-RO"/>
              </w:rPr>
              <w:t xml:space="preserve">, proiect al </w:t>
            </w:r>
            <w:r w:rsidRPr="00792602">
              <w:rPr>
                <w:i/>
                <w:lang w:val="ro-RO"/>
              </w:rPr>
              <w:t>Academiei Române, Institutul de Istorie Cluj-Napoca, Biblioteca Centrală Universitară „Lucian Blaga”</w:t>
            </w:r>
            <w:r w:rsidRPr="00792602">
              <w:rPr>
                <w:lang w:val="ro-RO"/>
              </w:rPr>
              <w:t xml:space="preserve">, Cluj-Napoca, coordonator: Gheorghe Hristodol; autori: Felicia Hristodol, Gheorghe Hristodol, Stelian Mândruţ, Magdalena Tampa, Ottmar Traşcă, Lucia Turc, </w:t>
            </w:r>
            <w:r w:rsidRPr="00792602">
              <w:rPr>
                <w:u w:val="single"/>
                <w:lang w:val="ro-RO"/>
              </w:rPr>
              <w:t>http://www.bcucluj.ro/re/BistRO1999-2004</w:t>
            </w:r>
            <w:r w:rsidRPr="00792602">
              <w:rPr>
                <w:lang w:val="ro-RO"/>
              </w:rPr>
              <w:t>.</w:t>
            </w:r>
          </w:p>
          <w:p w:rsidR="00690613" w:rsidRPr="00C277EF" w:rsidRDefault="00690613" w:rsidP="00304DB9">
            <w:pPr>
              <w:rPr>
                <w:lang w:val="ro-RO"/>
              </w:rPr>
            </w:pPr>
          </w:p>
          <w:p w:rsidR="00690613" w:rsidRDefault="00690613" w:rsidP="00304DB9">
            <w:pPr>
              <w:rPr>
                <w:szCs w:val="28"/>
                <w:lang w:val="ro-RO"/>
              </w:rPr>
            </w:pPr>
            <w:r w:rsidRPr="00C277EF">
              <w:rPr>
                <w:lang w:val="ro-RO"/>
              </w:rPr>
              <w:t xml:space="preserve">O. Baban, </w:t>
            </w:r>
            <w:r w:rsidRPr="00C277EF">
              <w:rPr>
                <w:i/>
                <w:iCs/>
                <w:lang w:val="ro-RO"/>
              </w:rPr>
              <w:t>Introducere în limba greacă a Noului Testament (koine)</w:t>
            </w:r>
            <w:r w:rsidRPr="00C277EF">
              <w:rPr>
                <w:lang w:val="ro-RO"/>
              </w:rPr>
              <w:t>, Bucureşti: Dorotea, 2003.</w:t>
            </w:r>
            <w:r>
              <w:rPr>
                <w:lang w:val="ro-RO"/>
              </w:rPr>
              <w:t xml:space="preserve"> </w:t>
            </w:r>
            <w:r w:rsidRPr="00C277EF">
              <w:rPr>
                <w:szCs w:val="28"/>
                <w:lang w:val="ro-RO"/>
              </w:rPr>
              <w:t>191 pp; ISBN 973-97396-8-7</w:t>
            </w:r>
            <w:r>
              <w:rPr>
                <w:szCs w:val="28"/>
                <w:lang w:val="ro-RO"/>
              </w:rPr>
              <w:t>. Seria Exegesis, vol. 1.</w:t>
            </w:r>
          </w:p>
          <w:p w:rsidR="00690613" w:rsidRPr="00C277EF" w:rsidRDefault="00690613" w:rsidP="00304DB9">
            <w:pPr>
              <w:rPr>
                <w:szCs w:val="28"/>
                <w:lang w:val="ro-RO"/>
              </w:rPr>
            </w:pPr>
          </w:p>
          <w:p w:rsidR="00690613" w:rsidRPr="00F8608D" w:rsidRDefault="00690613" w:rsidP="00304DB9">
            <w:pPr>
              <w:rPr>
                <w:lang w:val="ro-RO"/>
              </w:rPr>
            </w:pPr>
            <w:r w:rsidRPr="00C277EF">
              <w:rPr>
                <w:lang w:val="ro-RO"/>
              </w:rPr>
              <w:t xml:space="preserve">O. Baban, S. Preda, L. Ionescu, C. Rotaru, S. Scriitoru, C. Dumitru, </w:t>
            </w:r>
            <w:r w:rsidRPr="00C277EF">
              <w:rPr>
                <w:i/>
                <w:iCs/>
                <w:lang w:val="ro-RO"/>
              </w:rPr>
              <w:t xml:space="preserve">Treisprezece epistole ale NT. Ediţie Pilot. </w:t>
            </w:r>
            <w:r w:rsidRPr="00C277EF">
              <w:rPr>
                <w:lang w:val="ro-RO"/>
              </w:rPr>
              <w:t>Proiect de Traducere a NT – TSB, Societatea Biblică Interconfesională</w:t>
            </w:r>
            <w:r w:rsidRPr="00F8608D">
              <w:rPr>
                <w:lang w:val="ro-RO"/>
              </w:rPr>
              <w:t xml:space="preserve"> din România, Bucureşti, 2006. </w:t>
            </w:r>
          </w:p>
          <w:p w:rsidR="00690613" w:rsidRPr="00F8608D" w:rsidRDefault="00690613" w:rsidP="00304DB9">
            <w:pPr>
              <w:rPr>
                <w:lang w:val="ro-RO"/>
              </w:rPr>
            </w:pPr>
          </w:p>
          <w:p w:rsidR="00690613" w:rsidRDefault="00690613" w:rsidP="00304DB9">
            <w:pPr>
              <w:rPr>
                <w:lang w:val="ro-RO"/>
              </w:rPr>
            </w:pPr>
            <w:r w:rsidRPr="00F8608D">
              <w:rPr>
                <w:lang w:val="ro-RO"/>
              </w:rPr>
              <w:t xml:space="preserve">O. Baban, </w:t>
            </w:r>
            <w:r w:rsidRPr="00F8608D">
              <w:rPr>
                <w:i/>
                <w:iCs/>
                <w:lang w:val="ro-RO"/>
              </w:rPr>
              <w:t>On the road encounters in Luke-Acts. A mimetic reading of Luke’s the</w:t>
            </w:r>
            <w:r w:rsidRPr="00365B59">
              <w:rPr>
                <w:i/>
                <w:iCs/>
                <w:lang w:val="ro-RO"/>
              </w:rPr>
              <w:t>ology of the Way</w:t>
            </w:r>
            <w:r w:rsidRPr="00365B59">
              <w:rPr>
                <w:lang w:val="ro-RO"/>
              </w:rPr>
              <w:t xml:space="preserve">, London, UK: Paternoster Press, 2006, </w:t>
            </w:r>
            <w:r w:rsidRPr="00365B59">
              <w:rPr>
                <w:szCs w:val="28"/>
                <w:lang w:val="ro-RO"/>
              </w:rPr>
              <w:t>332 pp</w:t>
            </w:r>
            <w:r>
              <w:rPr>
                <w:szCs w:val="28"/>
                <w:lang w:val="ro-RO"/>
              </w:rPr>
              <w:t xml:space="preserve">, </w:t>
            </w:r>
            <w:r w:rsidRPr="00365B59">
              <w:rPr>
                <w:szCs w:val="28"/>
                <w:lang w:val="ro-RO"/>
              </w:rPr>
              <w:t>ISBN 1-84227-253-5</w:t>
            </w:r>
            <w:r>
              <w:rPr>
                <w:szCs w:val="28"/>
                <w:lang w:val="ro-RO"/>
              </w:rPr>
              <w:t>. V</w:t>
            </w:r>
            <w:r w:rsidRPr="00365B59">
              <w:rPr>
                <w:lang w:val="ro-RO"/>
              </w:rPr>
              <w:t>a</w:t>
            </w:r>
            <w:r>
              <w:rPr>
                <w:lang w:val="ro-RO"/>
              </w:rPr>
              <w:t xml:space="preserve">rianta condensată şi prelucrată a tezei doctorale: </w:t>
            </w:r>
            <w:r w:rsidRPr="002F0982">
              <w:rPr>
                <w:i/>
                <w:lang w:val="ro-RO"/>
              </w:rPr>
              <w:t>Luke's „On the Road” Encounters as Narrative Mimesis. A Contribution to the Study of Luke's Theology of the Way. The Narrative Anatomy and Function of Luke's Post-Easter Hodos Encounters</w:t>
            </w:r>
            <w:r w:rsidRPr="002F0982">
              <w:rPr>
                <w:lang w:val="ro-RO"/>
              </w:rPr>
              <w:t>, Brunel University, 1999, formă de circuit intern, accesabilă la British Library şi pe microfilm, 258 pp.</w:t>
            </w:r>
            <w:r>
              <w:rPr>
                <w:lang w:val="ro-RO"/>
              </w:rPr>
              <w:t xml:space="preserve"> </w:t>
            </w:r>
          </w:p>
          <w:p w:rsidR="00690613" w:rsidRDefault="00690613" w:rsidP="00304DB9">
            <w:pPr>
              <w:rPr>
                <w:lang w:val="ro-RO"/>
              </w:rPr>
            </w:pPr>
          </w:p>
          <w:p w:rsidR="00690613" w:rsidRDefault="00690613" w:rsidP="00304DB9">
            <w:pPr>
              <w:rPr>
                <w:szCs w:val="28"/>
                <w:lang w:val="ro-RO"/>
              </w:rPr>
            </w:pPr>
            <w:r w:rsidRPr="00C277EF">
              <w:rPr>
                <w:lang w:val="ro-RO"/>
              </w:rPr>
              <w:t xml:space="preserve">O. Baban, </w:t>
            </w:r>
            <w:r>
              <w:rPr>
                <w:i/>
                <w:iCs/>
                <w:lang w:val="ro-RO"/>
              </w:rPr>
              <w:t>The Greek Style of the New Testament and its Cultural Context</w:t>
            </w:r>
            <w:r w:rsidRPr="00C277EF">
              <w:rPr>
                <w:lang w:val="ro-RO"/>
              </w:rPr>
              <w:t xml:space="preserve">, Bucureşti: </w:t>
            </w:r>
            <w:r>
              <w:rPr>
                <w:lang w:val="ro-RO"/>
              </w:rPr>
              <w:t>Ed. Universitară, 2009, 266</w:t>
            </w:r>
            <w:r w:rsidRPr="00C277EF">
              <w:rPr>
                <w:szCs w:val="28"/>
                <w:lang w:val="ro-RO"/>
              </w:rPr>
              <w:t xml:space="preserve"> pp; ISBN </w:t>
            </w:r>
            <w:r>
              <w:rPr>
                <w:szCs w:val="28"/>
                <w:lang w:val="ro-RO"/>
              </w:rPr>
              <w:t>978-</w:t>
            </w:r>
            <w:r w:rsidRPr="00C277EF">
              <w:rPr>
                <w:szCs w:val="28"/>
                <w:lang w:val="ro-RO"/>
              </w:rPr>
              <w:t>973-</w:t>
            </w:r>
            <w:r>
              <w:rPr>
                <w:szCs w:val="28"/>
                <w:lang w:val="ro-RO"/>
              </w:rPr>
              <w:t>749-627-0</w:t>
            </w:r>
          </w:p>
          <w:p w:rsidR="00690613" w:rsidRDefault="00690613" w:rsidP="00304DB9">
            <w:pPr>
              <w:rPr>
                <w:lang w:val="ro-RO"/>
              </w:rPr>
            </w:pPr>
          </w:p>
          <w:p w:rsidR="00690613" w:rsidRDefault="00690613" w:rsidP="00304DB9">
            <w:pPr>
              <w:rPr>
                <w:szCs w:val="28"/>
                <w:lang w:val="ro-RO"/>
              </w:rPr>
            </w:pPr>
            <w:r w:rsidRPr="00C277EF">
              <w:rPr>
                <w:lang w:val="ro-RO"/>
              </w:rPr>
              <w:t xml:space="preserve">O. Baban, </w:t>
            </w:r>
            <w:r>
              <w:rPr>
                <w:i/>
                <w:iCs/>
                <w:lang w:val="ro-RO"/>
              </w:rPr>
              <w:t>Scrisori în mişcare. O introducere exegetică în studiul epistolelor pauline,</w:t>
            </w:r>
            <w:r w:rsidRPr="00C277EF">
              <w:rPr>
                <w:lang w:val="ro-RO"/>
              </w:rPr>
              <w:t xml:space="preserve"> Bucureşti: </w:t>
            </w:r>
            <w:r>
              <w:rPr>
                <w:lang w:val="ro-RO"/>
              </w:rPr>
              <w:t>Ed. Universitară, 2009, 181</w:t>
            </w:r>
            <w:r w:rsidRPr="00C277EF">
              <w:rPr>
                <w:szCs w:val="28"/>
                <w:lang w:val="ro-RO"/>
              </w:rPr>
              <w:t xml:space="preserve"> pp; ISBN </w:t>
            </w:r>
            <w:r>
              <w:rPr>
                <w:szCs w:val="28"/>
                <w:lang w:val="ro-RO"/>
              </w:rPr>
              <w:t>978-</w:t>
            </w:r>
            <w:r w:rsidRPr="00C277EF">
              <w:rPr>
                <w:szCs w:val="28"/>
                <w:lang w:val="ro-RO"/>
              </w:rPr>
              <w:t>973-</w:t>
            </w:r>
            <w:r>
              <w:rPr>
                <w:szCs w:val="28"/>
                <w:lang w:val="ro-RO"/>
              </w:rPr>
              <w:t>749-626-3. Seria Introducere în NT, vol.2</w:t>
            </w:r>
          </w:p>
          <w:p w:rsidR="00690613" w:rsidRDefault="00690613" w:rsidP="00304DB9">
            <w:pPr>
              <w:rPr>
                <w:szCs w:val="28"/>
                <w:lang w:val="ro-RO"/>
              </w:rPr>
            </w:pPr>
          </w:p>
          <w:p w:rsidR="00690613" w:rsidRDefault="00690613" w:rsidP="00304DB9">
            <w:pPr>
              <w:rPr>
                <w:szCs w:val="28"/>
                <w:lang w:val="ro-RO"/>
              </w:rPr>
            </w:pPr>
            <w:r w:rsidRPr="00C277EF">
              <w:rPr>
                <w:lang w:val="ro-RO"/>
              </w:rPr>
              <w:t xml:space="preserve">O. Baban, </w:t>
            </w:r>
            <w:r>
              <w:rPr>
                <w:i/>
                <w:iCs/>
                <w:lang w:val="ro-RO"/>
              </w:rPr>
              <w:t>Noul Testament şi Principiile Dinamicii Relaţiilor în Biserică</w:t>
            </w:r>
            <w:r w:rsidRPr="00C277EF">
              <w:rPr>
                <w:lang w:val="ro-RO"/>
              </w:rPr>
              <w:t xml:space="preserve">, Bucureşti: </w:t>
            </w:r>
            <w:r>
              <w:rPr>
                <w:lang w:val="ro-RO"/>
              </w:rPr>
              <w:t>Ed. Universitară, 2009, 227</w:t>
            </w:r>
            <w:r w:rsidRPr="00C277EF">
              <w:rPr>
                <w:szCs w:val="28"/>
                <w:lang w:val="ro-RO"/>
              </w:rPr>
              <w:t xml:space="preserve"> pp; ISBN </w:t>
            </w:r>
            <w:r>
              <w:rPr>
                <w:szCs w:val="28"/>
                <w:lang w:val="ro-RO"/>
              </w:rPr>
              <w:t>978-</w:t>
            </w:r>
            <w:r w:rsidRPr="00C277EF">
              <w:rPr>
                <w:szCs w:val="28"/>
                <w:lang w:val="ro-RO"/>
              </w:rPr>
              <w:t>973-</w:t>
            </w:r>
            <w:r>
              <w:rPr>
                <w:szCs w:val="28"/>
                <w:lang w:val="ro-RO"/>
              </w:rPr>
              <w:t>749-628-7.</w:t>
            </w:r>
          </w:p>
          <w:p w:rsidR="00690613" w:rsidRDefault="00690613" w:rsidP="00304DB9">
            <w:pPr>
              <w:rPr>
                <w:szCs w:val="28"/>
                <w:lang w:val="ro-RO"/>
              </w:rPr>
            </w:pPr>
          </w:p>
          <w:p w:rsidR="00690613" w:rsidRPr="00C31ABF" w:rsidRDefault="00690613" w:rsidP="00304DB9">
            <w:pPr>
              <w:rPr>
                <w:lang w:val="ro-RO"/>
              </w:rPr>
            </w:pPr>
            <w:r w:rsidRPr="00C31ABF">
              <w:rPr>
                <w:lang w:val="ro-RO"/>
              </w:rPr>
              <w:t xml:space="preserve">O. Baban, </w:t>
            </w:r>
            <w:r w:rsidRPr="00C31ABF">
              <w:rPr>
                <w:i/>
                <w:iCs/>
                <w:lang w:val="ro-RO"/>
              </w:rPr>
              <w:t>Scrisori pentru toti crestinii. Epistolele generale ale NT</w:t>
            </w:r>
            <w:r w:rsidRPr="00C31ABF">
              <w:rPr>
                <w:lang w:val="ro-RO"/>
              </w:rPr>
              <w:t>, Bucureşti: Editura Universitară, 2009 (Seria Introducere în NT - INT, vol. 3), 189 pp., ISBN: 978-973-749-800-7.</w:t>
            </w:r>
          </w:p>
          <w:p w:rsidR="00690613" w:rsidRPr="00C31ABF" w:rsidRDefault="00690613" w:rsidP="00304DB9">
            <w:pPr>
              <w:rPr>
                <w:lang w:val="ro-RO"/>
              </w:rPr>
            </w:pPr>
          </w:p>
          <w:p w:rsidR="00690613" w:rsidRPr="00C31ABF" w:rsidRDefault="00690613" w:rsidP="00304DB9">
            <w:pPr>
              <w:rPr>
                <w:lang w:val="ro-RO"/>
              </w:rPr>
            </w:pPr>
            <w:r w:rsidRPr="00C31ABF">
              <w:rPr>
                <w:lang w:val="ro-RO"/>
              </w:rPr>
              <w:t xml:space="preserve">O. Baban, </w:t>
            </w:r>
            <w:r w:rsidRPr="00C31ABF">
              <w:rPr>
                <w:i/>
                <w:iCs/>
                <w:lang w:val="ro-RO"/>
              </w:rPr>
              <w:t>De la Isus la evanghelii si la Faptele Apostolilor</w:t>
            </w:r>
            <w:r w:rsidRPr="00C31ABF">
              <w:rPr>
                <w:lang w:val="ro-RO"/>
              </w:rPr>
              <w:t>, Bucuresti: Editura Universitară, 2009, (seria Introducere în NT – INT, vol. 1), 320 pp, ISBN: 978-973-749-799-4 (ed</w:t>
            </w:r>
            <w:r>
              <w:rPr>
                <w:lang w:val="ro-RO"/>
              </w:rPr>
              <w:t xml:space="preserve">iţie </w:t>
            </w:r>
            <w:r w:rsidRPr="00C31ABF">
              <w:rPr>
                <w:lang w:val="ro-RO"/>
              </w:rPr>
              <w:t xml:space="preserve"> rev</w:t>
            </w:r>
            <w:r>
              <w:rPr>
                <w:lang w:val="ro-RO"/>
              </w:rPr>
              <w:t xml:space="preserve">izuită </w:t>
            </w:r>
            <w:r w:rsidRPr="00C31ABF">
              <w:rPr>
                <w:lang w:val="ro-RO"/>
              </w:rPr>
              <w:t xml:space="preserve"> şi adăugită a cărţii O. Baban, </w:t>
            </w:r>
            <w:r w:rsidRPr="00C31ABF">
              <w:rPr>
                <w:i/>
                <w:iCs/>
                <w:lang w:val="ro-RO"/>
              </w:rPr>
              <w:t xml:space="preserve">Incursiune în istoria şi teologia Noului Testament, </w:t>
            </w:r>
            <w:r w:rsidRPr="00C31ABF">
              <w:rPr>
                <w:lang w:val="ro-RO"/>
              </w:rPr>
              <w:t xml:space="preserve">Bucureşti: Liga Bibliei, 2003, </w:t>
            </w:r>
            <w:r w:rsidRPr="00C31ABF">
              <w:rPr>
                <w:rFonts w:eastAsia="Calibri"/>
                <w:lang w:val="ro-RO"/>
              </w:rPr>
              <w:t>167 pp; ISBN 973-99721-3-6</w:t>
            </w:r>
            <w:r w:rsidRPr="00C31ABF">
              <w:rPr>
                <w:lang w:val="ro-RO"/>
              </w:rPr>
              <w:t>).</w:t>
            </w:r>
          </w:p>
          <w:p w:rsidR="00690613" w:rsidRPr="00C31ABF" w:rsidRDefault="00690613" w:rsidP="00304DB9">
            <w:pPr>
              <w:rPr>
                <w:lang w:val="ro-RO"/>
              </w:rPr>
            </w:pPr>
          </w:p>
          <w:p w:rsidR="00690613" w:rsidRDefault="00690613" w:rsidP="007D3B38">
            <w:pPr>
              <w:rPr>
                <w:lang w:val="ro-RO"/>
              </w:rPr>
            </w:pPr>
            <w:r w:rsidRPr="00C31ABF">
              <w:rPr>
                <w:lang w:val="ro-RO"/>
              </w:rPr>
              <w:t xml:space="preserve">O. Baban, </w:t>
            </w:r>
            <w:r w:rsidRPr="00C31ABF">
              <w:rPr>
                <w:i/>
                <w:iCs/>
                <w:lang w:val="ro-RO"/>
              </w:rPr>
              <w:t>Introducere în limba greacă a Noului Testament</w:t>
            </w:r>
            <w:r w:rsidRPr="00C31ABF">
              <w:rPr>
                <w:lang w:val="ro-RO"/>
              </w:rPr>
              <w:t>, Bucureşti: Editura Universitară, 2009, (seria Exegesis, vol. 1);  244 pp, ISBN: 978-973-749-801-4 (ed</w:t>
            </w:r>
            <w:r>
              <w:rPr>
                <w:lang w:val="ro-RO"/>
              </w:rPr>
              <w:t>iţie</w:t>
            </w:r>
            <w:r w:rsidRPr="00C31ABF">
              <w:rPr>
                <w:lang w:val="ro-RO"/>
              </w:rPr>
              <w:t xml:space="preserve"> rev</w:t>
            </w:r>
            <w:r>
              <w:rPr>
                <w:lang w:val="ro-RO"/>
              </w:rPr>
              <w:t xml:space="preserve">izuită </w:t>
            </w:r>
            <w:r w:rsidRPr="00C31ABF">
              <w:rPr>
                <w:lang w:val="ro-RO"/>
              </w:rPr>
              <w:t xml:space="preserve"> şi adăugită a volumului, O. Baban, </w:t>
            </w:r>
            <w:r w:rsidRPr="00C31ABF">
              <w:rPr>
                <w:i/>
                <w:iCs/>
                <w:lang w:val="ro-RO"/>
              </w:rPr>
              <w:t>Introducere în limba greacă a Noului Testament (koine)</w:t>
            </w:r>
            <w:r w:rsidRPr="00C31ABF">
              <w:rPr>
                <w:lang w:val="ro-RO"/>
              </w:rPr>
              <w:t>, Bucureşti: Dorotea, 2003, 191 pp, ISBN: 973-97396-8-7).</w:t>
            </w:r>
          </w:p>
          <w:p w:rsidR="006D2024" w:rsidRDefault="006D2024" w:rsidP="00304DB9">
            <w:pPr>
              <w:rPr>
                <w:lang w:val="ro-RO"/>
              </w:rPr>
            </w:pPr>
          </w:p>
          <w:p w:rsidR="00690613" w:rsidRDefault="00690613" w:rsidP="00304DB9">
            <w:pPr>
              <w:rPr>
                <w:lang w:val="ro-RO"/>
              </w:rPr>
            </w:pPr>
            <w:r>
              <w:rPr>
                <w:lang w:val="ro-RO"/>
              </w:rPr>
              <w:t xml:space="preserve">O. Baban, </w:t>
            </w:r>
            <w:r w:rsidRPr="00C277EF">
              <w:rPr>
                <w:lang w:val="ro-RO"/>
              </w:rPr>
              <w:t>S. Preda, L. Ionescu, C. Rotaru, S. Scriitoru, C. Dumitru,</w:t>
            </w:r>
            <w:r>
              <w:rPr>
                <w:lang w:val="ro-RO"/>
              </w:rPr>
              <w:t xml:space="preserve"> </w:t>
            </w:r>
            <w:r>
              <w:rPr>
                <w:i/>
                <w:iCs/>
                <w:lang w:val="ro-RO"/>
              </w:rPr>
              <w:t xml:space="preserve">Noul Testament, </w:t>
            </w:r>
            <w:r w:rsidRPr="00EC52BB">
              <w:rPr>
                <w:i/>
                <w:iCs/>
                <w:lang w:val="ro-RO"/>
              </w:rPr>
              <w:t>Traducere dupa textele originale grecesti</w:t>
            </w:r>
            <w:r w:rsidRPr="00EC52BB">
              <w:rPr>
                <w:lang w:val="ro-RO"/>
              </w:rPr>
              <w:t>, TSB - Traducerea Societatii Biblice Interconfesionale din Romania, Bucur</w:t>
            </w:r>
            <w:r>
              <w:rPr>
                <w:lang w:val="ro-RO"/>
              </w:rPr>
              <w:t>esti: Editura SBIR, 2009 (introducerea volumului, O. Baban), p.512, 978-606-92205-4-2</w:t>
            </w:r>
          </w:p>
          <w:p w:rsidR="0078621C" w:rsidRDefault="0078621C" w:rsidP="00304DB9">
            <w:pPr>
              <w:rPr>
                <w:lang w:val="ro-RO"/>
              </w:rPr>
            </w:pPr>
          </w:p>
          <w:p w:rsidR="0078621C" w:rsidRDefault="0078621C" w:rsidP="0078621C">
            <w:pPr>
              <w:rPr>
                <w:lang w:val="ro-RO"/>
              </w:rPr>
            </w:pPr>
            <w:r>
              <w:rPr>
                <w:lang w:val="ro-RO"/>
              </w:rPr>
              <w:t xml:space="preserve">O. Baban, </w:t>
            </w:r>
            <w:r w:rsidRPr="00870786">
              <w:rPr>
                <w:i/>
                <w:iCs/>
                <w:lang w:val="ro-RO"/>
              </w:rPr>
              <w:t>Teme şi accente teologice în Noul Testament. O introducere în teologia biblică a Noului Testament</w:t>
            </w:r>
            <w:r>
              <w:rPr>
                <w:lang w:val="ro-RO"/>
              </w:rPr>
              <w:t xml:space="preserve"> (vol.1: hristologie, pneumatologie, elemente de antropologie biblică, Bucureşti: Ars Docendi, 2014, 978-973-558-680-5.</w:t>
            </w:r>
          </w:p>
          <w:p w:rsidR="0078621C" w:rsidRDefault="0078621C" w:rsidP="00304DB9">
            <w:pPr>
              <w:rPr>
                <w:lang w:val="ro-RO"/>
              </w:rPr>
            </w:pPr>
          </w:p>
          <w:p w:rsidR="006D2024" w:rsidRDefault="006D2024" w:rsidP="006D2024">
            <w:pPr>
              <w:rPr>
                <w:b/>
                <w:lang w:val="ro-RO" w:bidi="he-IL"/>
              </w:rPr>
            </w:pPr>
            <w:r>
              <w:rPr>
                <w:b/>
                <w:lang w:val="ro-RO" w:bidi="he-IL"/>
              </w:rPr>
              <w:t>Cărţi publicate online (</w:t>
            </w:r>
            <w:r w:rsidRPr="004839FD">
              <w:rPr>
                <w:b/>
                <w:lang w:val="ro-RO" w:bidi="he-IL"/>
              </w:rPr>
              <w:t>http://www.obinfonet.ro/docs/stbib/stbindex.html</w:t>
            </w:r>
            <w:r>
              <w:rPr>
                <w:b/>
                <w:lang w:val="ro-RO" w:bidi="he-IL"/>
              </w:rPr>
              <w:t>)</w:t>
            </w:r>
          </w:p>
          <w:p w:rsidR="006D2024" w:rsidRPr="00C76809" w:rsidRDefault="006D2024" w:rsidP="006D2024">
            <w:pPr>
              <w:rPr>
                <w:lang w:val="ro-RO"/>
              </w:rPr>
            </w:pPr>
            <w:r w:rsidRPr="00C76809">
              <w:rPr>
                <w:lang w:val="ro-RO"/>
              </w:rPr>
              <w:t>O. Baban, Mărturie şi libertate în credinţă, Ghid de studiu biblic pe 1 Corinteni, 2014</w:t>
            </w:r>
          </w:p>
          <w:p w:rsidR="006D2024" w:rsidRPr="00C76809" w:rsidRDefault="006D2024" w:rsidP="006D2024">
            <w:pPr>
              <w:rPr>
                <w:lang w:val="ro-RO"/>
              </w:rPr>
            </w:pPr>
            <w:r w:rsidRPr="00C76809">
              <w:rPr>
                <w:lang w:val="ro-RO"/>
              </w:rPr>
              <w:t>O. Baban, Maturitate şi mărturie în suferinta, Cartea Iov – ghid de studiu biblic, 2014</w:t>
            </w:r>
          </w:p>
          <w:p w:rsidR="006D2024" w:rsidRPr="00C76809" w:rsidRDefault="006D2024" w:rsidP="006D2024">
            <w:pPr>
              <w:rPr>
                <w:lang w:val="ro-RO"/>
              </w:rPr>
            </w:pPr>
            <w:r w:rsidRPr="00C76809">
              <w:rPr>
                <w:lang w:val="ro-RO"/>
              </w:rPr>
              <w:t>O. Baban, Maturitate, mijlocire şi model de slujire, Epistolele către Filimon şi către Filipeni Ghid de studiu biblic, 2014</w:t>
            </w:r>
          </w:p>
          <w:p w:rsidR="006D2024" w:rsidRPr="00F8608D" w:rsidRDefault="006D2024" w:rsidP="006D2024">
            <w:pPr>
              <w:rPr>
                <w:lang w:val="ro-RO"/>
              </w:rPr>
            </w:pPr>
            <w:r w:rsidRPr="00C76809">
              <w:rPr>
                <w:lang w:val="ro-RO"/>
              </w:rPr>
              <w:t>O. Baban, Maturitate în neprihănire şi în nădejde, Cartea profetului Isaia – ghid de studiu biblic, 2014</w:t>
            </w:r>
          </w:p>
          <w:p w:rsidR="006D2024" w:rsidRPr="00C76809" w:rsidRDefault="006D2024" w:rsidP="006D2024">
            <w:pPr>
              <w:rPr>
                <w:lang w:val="fr-FR"/>
              </w:rPr>
            </w:pPr>
            <w:r w:rsidRPr="00C76809">
              <w:rPr>
                <w:lang w:val="fr-FR"/>
              </w:rPr>
              <w:t>O. Baban, Construieşte un caracter sfânt, de ucenic al Domnului: Evanghelia după Luca – Ghid de studiu biblic, 2015</w:t>
            </w:r>
          </w:p>
          <w:p w:rsidR="006D2024" w:rsidRPr="00C76809" w:rsidRDefault="006D2024" w:rsidP="006D2024">
            <w:pPr>
              <w:rPr>
                <w:lang w:val="fr-FR"/>
              </w:rPr>
            </w:pPr>
            <w:r w:rsidRPr="00C76809">
              <w:rPr>
                <w:lang w:val="fr-FR"/>
              </w:rPr>
              <w:t>O. Baban, Construieşte un caracter sfânt şi practic urmând modelul eroilor din cartea Judecători, Cartea Judecători – Ghid de studiu biblic, 2015</w:t>
            </w:r>
          </w:p>
          <w:p w:rsidR="006D2024" w:rsidRDefault="006D2024" w:rsidP="006D2024">
            <w:r>
              <w:t>O. Baban, O Biserică vie, slujitoare (i), Epistola către Galateni - Ghid de studiu biblic 2015</w:t>
            </w:r>
          </w:p>
          <w:p w:rsidR="006D2024" w:rsidRDefault="006D2024" w:rsidP="006D2024">
            <w:r>
              <w:t>O. Baban, O. Biserică vie, slujitoare (ii), Epistolele către Tesaloniceni 1-2, Ghid de studiu biblic, 2015</w:t>
            </w:r>
          </w:p>
          <w:p w:rsidR="006D2024" w:rsidRDefault="006D2024" w:rsidP="006D2024">
            <w:pPr>
              <w:rPr>
                <w:lang w:val="ro-RO"/>
              </w:rPr>
            </w:pPr>
          </w:p>
          <w:p w:rsidR="006D2024" w:rsidRPr="00F8608D" w:rsidRDefault="006D2024" w:rsidP="006D2024">
            <w:pPr>
              <w:rPr>
                <w:lang w:val="ro-RO"/>
              </w:rPr>
            </w:pPr>
          </w:p>
          <w:p w:rsidR="006D2024" w:rsidRPr="00C4625D" w:rsidRDefault="006D2024" w:rsidP="00304DB9">
            <w:pPr>
              <w:rPr>
                <w:lang w:val="ro-RO"/>
              </w:rPr>
            </w:pPr>
          </w:p>
        </w:tc>
      </w:tr>
      <w:tr w:rsidR="00690613" w:rsidRPr="00C4625D" w:rsidTr="00B41F63">
        <w:trPr>
          <w:cantSplit/>
          <w:trHeight w:val="142"/>
        </w:trPr>
        <w:tc>
          <w:tcPr>
            <w:tcW w:w="2288" w:type="dxa"/>
          </w:tcPr>
          <w:p w:rsidR="00690613" w:rsidRDefault="00690613">
            <w:pPr>
              <w:pStyle w:val="CVHeading1"/>
              <w:spacing w:before="0"/>
            </w:pPr>
            <w:r>
              <w:lastRenderedPageBreak/>
              <w:t xml:space="preserve">Proiecte publicistice </w:t>
            </w:r>
          </w:p>
          <w:p w:rsidR="00690613" w:rsidRDefault="00690613">
            <w:pPr>
              <w:pStyle w:val="CVHeading1"/>
              <w:spacing w:before="0"/>
            </w:pPr>
            <w:r>
              <w:t>(eseuri cercetare)</w:t>
            </w:r>
          </w:p>
        </w:tc>
        <w:tc>
          <w:tcPr>
            <w:tcW w:w="8370" w:type="dxa"/>
            <w:gridSpan w:val="15"/>
          </w:tcPr>
          <w:p w:rsidR="00690613" w:rsidRPr="00304DB9" w:rsidRDefault="00690613" w:rsidP="00304DB9">
            <w:pPr>
              <w:rPr>
                <w:b/>
                <w:bCs/>
                <w:lang w:val="ro-RO" w:bidi="he-IL"/>
              </w:rPr>
            </w:pPr>
            <w:r w:rsidRPr="00304DB9">
              <w:rPr>
                <w:b/>
                <w:bCs/>
                <w:lang w:val="ro-RO" w:bidi="he-IL"/>
              </w:rPr>
              <w:t>Eseuri şi lucrări ştiinţifice susţinute în cadrul colegiului teologic London Bible College, colegiu asociat Universităţii Brunel, Londra, în perioada 1991/1994 (London School of Theology)</w:t>
            </w:r>
          </w:p>
          <w:p w:rsidR="00690613" w:rsidRPr="0036138D" w:rsidRDefault="00690613" w:rsidP="00304DB9">
            <w:pPr>
              <w:rPr>
                <w:lang w:val="ro-RO"/>
              </w:rPr>
            </w:pP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„Revelation and meaning in „Son of God” as Christ's title” [05/12/1990]</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„The relationship between the Synoptic Gospels and the Gospel of John” [03/04/1991]</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„Are the Christological concepts and language of Chalcedon still meaningful today?” [06/06/1991]</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„The Origins and the Early Development of the Monastic Ideal to the Fifth Century C.E.” [10/12/1991]</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„Reason and Faith in Thomas Aquinas' understanding” [09/02/1992]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„What is the Talmud about, and what is it for? A discussion of its relevance for Christianity” [19/02/92]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„Evangelism and Dialogue: The missiological approach to other religions” [18/03/92]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„Is it fair to say that Luther's contribution to the Reformation was virtually conplete by 1551?” [26/03/1992]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„The Demise of the Devil in Luke-Acts” [22/04/1992]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„Is He there and should He make sense?” [21/05/92]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„God's intervention in human affairs is seen primarily through the existence of human institutions. A discussion in the light of Israel's monarchy” [26/05/1992]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„Why was Jesus executed?” [03/06/1992]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„Authorship and Authority in 2 Peter” [13/11/1992]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„Do slogans turn into prophecy? An exegetical study on Micah 4.9 - 5.9” [15/12/1992]</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„The issue of Homosexuality seen from Existentialist and Utilitarianist Perspectives” [12/01/1993]</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„Can we meaningfully talk of a Christian ethic in today's secular society? A discussion of the problematics of abortion” [12/02/1993]</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„Divine Justification” [25/ 01/ 1993]</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„An evaluation of the literary function of Luke’s reports of Saul’s conversion in Fapte 9:1-9” (21/01/1994)</w:t>
            </w:r>
          </w:p>
          <w:p w:rsidR="00690613" w:rsidRPr="0036138D" w:rsidRDefault="00690613" w:rsidP="00304DB9">
            <w:pPr>
              <w:rPr>
                <w:lang w:val="ro-RO"/>
              </w:rPr>
            </w:pPr>
            <w:r w:rsidRPr="0036138D">
              <w:rPr>
                <w:lang w:val="ro-RO"/>
              </w:rPr>
              <w:t xml:space="preserve">O. Baban, extended essay </w:t>
            </w:r>
            <w:r w:rsidRPr="0036138D">
              <w:rPr>
                <w:i/>
                <w:lang w:val="ro-RO"/>
              </w:rPr>
              <w:t>LBC</w:t>
            </w:r>
            <w:r w:rsidRPr="0036138D">
              <w:rPr>
                <w:lang w:val="ro-RO"/>
              </w:rPr>
              <w:t>, „The development of Jewish beliefs about life after death in early Judaism and the significance of 1 Enoch” [04/04/1994]</w:t>
            </w:r>
          </w:p>
          <w:p w:rsidR="00690613" w:rsidRPr="00F8608D" w:rsidRDefault="00690613" w:rsidP="00304DB9">
            <w:pPr>
              <w:rPr>
                <w:lang w:val="ro-RO" w:bidi="he-IL"/>
              </w:rPr>
            </w:pPr>
            <w:r w:rsidRPr="0036138D">
              <w:rPr>
                <w:lang w:val="ro-RO"/>
              </w:rPr>
              <w:t xml:space="preserve">O. Baban, extended essay </w:t>
            </w:r>
            <w:r w:rsidRPr="0036138D">
              <w:rPr>
                <w:i/>
                <w:lang w:val="ro-RO"/>
              </w:rPr>
              <w:t>LBC</w:t>
            </w:r>
            <w:r w:rsidRPr="0036138D">
              <w:rPr>
                <w:lang w:val="ro-RO"/>
              </w:rPr>
              <w:t>, „A critical evaluation of mission among the Jews, as it can be seen in Luke-Acts”, [08/05/1994]</w:t>
            </w:r>
          </w:p>
          <w:p w:rsidR="00690613" w:rsidRPr="00F8608D" w:rsidRDefault="00690613" w:rsidP="00304DB9">
            <w:pPr>
              <w:rPr>
                <w:lang w:val="ro-RO" w:bidi="he-IL"/>
              </w:rPr>
            </w:pPr>
          </w:p>
          <w:p w:rsidR="00690613" w:rsidRPr="00304DB9" w:rsidRDefault="00690613" w:rsidP="00304DB9">
            <w:pPr>
              <w:rPr>
                <w:b/>
                <w:bCs/>
                <w:lang w:val="ro-RO" w:bidi="he-IL"/>
              </w:rPr>
            </w:pPr>
            <w:r w:rsidRPr="00304DB9">
              <w:rPr>
                <w:b/>
                <w:bCs/>
                <w:lang w:val="ro-RO" w:bidi="he-IL"/>
              </w:rPr>
              <w:t>Eseuri şi lucrări ştiinţifice susţinute în cadrul colegiului teologic London Bible College, în perioada studiilor doctorale, 1995/1997</w:t>
            </w:r>
          </w:p>
          <w:p w:rsidR="00690613" w:rsidRDefault="00690613" w:rsidP="00304DB9">
            <w:pPr>
              <w:rPr>
                <w:lang w:val="ro-RO"/>
              </w:rPr>
            </w:pPr>
            <w:r w:rsidRPr="00B14248">
              <w:rPr>
                <w:lang w:val="ro-RO"/>
              </w:rPr>
              <w:t>O. Baban, „Luke’s Theology of Christianity as The Way: Synoptic Context and Hellenistic Legends”, LBC, Sesiune comunicări, februarie, 1995.</w:t>
            </w:r>
          </w:p>
          <w:p w:rsidR="00690613" w:rsidRPr="00B14248" w:rsidRDefault="00690613" w:rsidP="00304DB9">
            <w:pPr>
              <w:rPr>
                <w:lang w:val="ro-RO"/>
              </w:rPr>
            </w:pPr>
            <w:r w:rsidRPr="00B14248">
              <w:rPr>
                <w:lang w:val="ro-RO"/>
              </w:rPr>
              <w:t xml:space="preserve">O. Baban, „Narrative Coherence and the Theological Dilemmas of Journeying, in Luke-Acts”, LBC, Sesiune comunicări, februarie, 1996. </w:t>
            </w:r>
          </w:p>
          <w:p w:rsidR="00690613" w:rsidRDefault="00690613" w:rsidP="00304DB9">
            <w:pPr>
              <w:rPr>
                <w:lang w:val="ro-RO"/>
              </w:rPr>
            </w:pPr>
            <w:r w:rsidRPr="00B14248">
              <w:rPr>
                <w:lang w:val="ro-RO"/>
              </w:rPr>
              <w:t>O. Baban, „Three Significant „On the road” Post-Easter Evangelistic Encounters in Luke-Acts and Luke’s Journeying Paradigm”, LBC, Sesiune comunicări, mai, 1996.</w:t>
            </w:r>
          </w:p>
          <w:p w:rsidR="00690613" w:rsidRDefault="00690613" w:rsidP="00304DB9">
            <w:pPr>
              <w:rPr>
                <w:lang w:val="ro-RO" w:bidi="he-IL"/>
              </w:rPr>
            </w:pPr>
            <w:r w:rsidRPr="00B14248">
              <w:rPr>
                <w:lang w:val="ro-RO"/>
              </w:rPr>
              <w:t>O. Baban, „Luke’s Paradigm of Significant Journeying as Narrative Mimesis”, LBC, Sesiune comunicări, martie, 1997</w:t>
            </w:r>
          </w:p>
        </w:tc>
      </w:tr>
      <w:tr w:rsidR="00690613" w:rsidRPr="00C4625D" w:rsidTr="00B41F63">
        <w:trPr>
          <w:cantSplit/>
          <w:trHeight w:val="142"/>
        </w:trPr>
        <w:tc>
          <w:tcPr>
            <w:tcW w:w="2288" w:type="dxa"/>
          </w:tcPr>
          <w:p w:rsidR="00690613" w:rsidRPr="003B4D27" w:rsidRDefault="00690613">
            <w:pPr>
              <w:pStyle w:val="CVHeading1"/>
              <w:spacing w:before="0"/>
              <w:rPr>
                <w:lang w:val="fr-FR"/>
              </w:rPr>
            </w:pPr>
            <w:r w:rsidRPr="003B4D27">
              <w:rPr>
                <w:lang w:val="fr-FR"/>
              </w:rPr>
              <w:lastRenderedPageBreak/>
              <w:t xml:space="preserve">Proiecte publicistice </w:t>
            </w:r>
          </w:p>
          <w:p w:rsidR="00690613" w:rsidRPr="003B4D27" w:rsidRDefault="00690613">
            <w:pPr>
              <w:pStyle w:val="CVHeading1"/>
              <w:spacing w:before="0"/>
              <w:rPr>
                <w:lang w:val="fr-FR"/>
              </w:rPr>
            </w:pPr>
            <w:r w:rsidRPr="003B4D27">
              <w:rPr>
                <w:lang w:val="fr-FR"/>
              </w:rPr>
              <w:t>(articole recente). A</w:t>
            </w:r>
            <w:r>
              <w:rPr>
                <w:lang w:val="fr-FR"/>
              </w:rPr>
              <w:t>.</w:t>
            </w:r>
          </w:p>
        </w:tc>
        <w:tc>
          <w:tcPr>
            <w:tcW w:w="8370" w:type="dxa"/>
            <w:gridSpan w:val="15"/>
          </w:tcPr>
          <w:p w:rsidR="00690613" w:rsidRPr="00F8608D" w:rsidRDefault="00690613" w:rsidP="003B4D27">
            <w:pPr>
              <w:tabs>
                <w:tab w:val="left" w:pos="576"/>
                <w:tab w:val="left" w:pos="1152"/>
                <w:tab w:val="left" w:pos="1440"/>
              </w:tabs>
              <w:autoSpaceDE w:val="0"/>
              <w:autoSpaceDN w:val="0"/>
              <w:adjustRightInd w:val="0"/>
              <w:rPr>
                <w:lang w:val="ro-RO"/>
              </w:rPr>
            </w:pPr>
            <w:r w:rsidRPr="00F8608D">
              <w:rPr>
                <w:b/>
                <w:bCs/>
                <w:lang w:val="ro-RO"/>
              </w:rPr>
              <w:t xml:space="preserve">Articole publicate, </w:t>
            </w:r>
            <w:r>
              <w:rPr>
                <w:b/>
                <w:bCs/>
                <w:lang w:val="ro-RO"/>
              </w:rPr>
              <w:t>comunicări ştiinţifice prezentate în perioada 1998-2010</w:t>
            </w:r>
            <w:r w:rsidRPr="00F8608D">
              <w:rPr>
                <w:b/>
                <w:bCs/>
                <w:lang w:val="ro-RO"/>
              </w:rPr>
              <w:t>:</w:t>
            </w:r>
          </w:p>
          <w:p w:rsidR="00690613" w:rsidRPr="00F8608D" w:rsidRDefault="00690613" w:rsidP="003B4D27">
            <w:pPr>
              <w:rPr>
                <w:lang w:val="ro-RO"/>
              </w:rPr>
            </w:pPr>
          </w:p>
          <w:p w:rsidR="00690613" w:rsidRPr="00F8608D" w:rsidRDefault="00690613" w:rsidP="003B4D27">
            <w:pPr>
              <w:rPr>
                <w:bCs/>
                <w:lang w:val="ro-RO"/>
              </w:rPr>
            </w:pPr>
            <w:r w:rsidRPr="00F8608D">
              <w:rPr>
                <w:bCs/>
                <w:lang w:val="ro-RO"/>
              </w:rPr>
              <w:t xml:space="preserve">O. Baban, „Funcţia teologică a aluziei în Luca-Fapte”, </w:t>
            </w:r>
            <w:r w:rsidRPr="00F8608D">
              <w:rPr>
                <w:bCs/>
                <w:i/>
                <w:lang w:val="ro-RO"/>
              </w:rPr>
              <w:t>Creştinul Azi. Supliment teologic</w:t>
            </w:r>
            <w:r w:rsidRPr="00F8608D">
              <w:rPr>
                <w:bCs/>
                <w:lang w:val="ro-RO"/>
              </w:rPr>
              <w:t>, vol. I, 1 (1998), 15-18.</w:t>
            </w:r>
          </w:p>
          <w:p w:rsidR="00690613" w:rsidRPr="00F8608D" w:rsidRDefault="00690613" w:rsidP="003B4D27">
            <w:pPr>
              <w:rPr>
                <w:bCs/>
                <w:lang w:val="ro-RO"/>
              </w:rPr>
            </w:pPr>
          </w:p>
          <w:p w:rsidR="00690613" w:rsidRPr="00F8608D" w:rsidRDefault="00690613" w:rsidP="003B4D27">
            <w:pPr>
              <w:rPr>
                <w:bCs/>
                <w:lang w:val="ro-RO"/>
              </w:rPr>
            </w:pPr>
            <w:r w:rsidRPr="00F8608D">
              <w:rPr>
                <w:bCs/>
                <w:lang w:val="ro-RO"/>
              </w:rPr>
              <w:t xml:space="preserve">O. Baban, „Valoarea apologetică a arătărilor după înviere ale mântuitorului Isus Hristos”, Sesiune de comunicări, </w:t>
            </w:r>
            <w:r w:rsidRPr="000D3EBC">
              <w:rPr>
                <w:bCs/>
                <w:i/>
                <w:lang w:val="ro-RO"/>
              </w:rPr>
              <w:t>Institutul Biblic Român</w:t>
            </w:r>
            <w:r w:rsidRPr="00F8608D">
              <w:rPr>
                <w:bCs/>
                <w:lang w:val="ro-RO"/>
              </w:rPr>
              <w:t>, Octombrie, 1999.</w:t>
            </w:r>
          </w:p>
          <w:p w:rsidR="00690613" w:rsidRPr="00F8608D" w:rsidRDefault="00690613" w:rsidP="003B4D27">
            <w:pPr>
              <w:rPr>
                <w:bCs/>
                <w:lang w:val="ro-RO"/>
              </w:rPr>
            </w:pPr>
          </w:p>
          <w:p w:rsidR="00690613" w:rsidRPr="00F8608D" w:rsidRDefault="00690613" w:rsidP="003B4D27">
            <w:pPr>
              <w:rPr>
                <w:lang w:val="ro-RO"/>
              </w:rPr>
            </w:pPr>
            <w:r w:rsidRPr="00F8608D">
              <w:rPr>
                <w:lang w:val="ro-RO"/>
              </w:rPr>
              <w:t>O. Baban, „Calea bună. O evaluare a puterii de ilustrare a motivului biblic al ‚</w:t>
            </w:r>
            <w:r>
              <w:rPr>
                <w:lang w:val="ro-RO"/>
              </w:rPr>
              <w:t>C</w:t>
            </w:r>
            <w:r w:rsidRPr="00F8608D">
              <w:rPr>
                <w:lang w:val="ro-RO"/>
              </w:rPr>
              <w:t xml:space="preserve">ăii’ în Luca-Fapte”, </w:t>
            </w:r>
            <w:r w:rsidRPr="00F8608D">
              <w:rPr>
                <w:i/>
                <w:lang w:val="ro-RO"/>
              </w:rPr>
              <w:t>Creştinul Azi. Supliment teologic</w:t>
            </w:r>
            <w:r w:rsidRPr="00F8608D">
              <w:rPr>
                <w:lang w:val="ro-RO"/>
              </w:rPr>
              <w:t xml:space="preserve">, vol. II, 1 (2000), 16-27 (variantă tipărită a comunicării </w:t>
            </w:r>
            <w:r w:rsidRPr="00F8608D">
              <w:rPr>
                <w:bCs/>
                <w:lang w:val="ro-RO"/>
              </w:rPr>
              <w:t>„O evaluare a dinamicii evanghelistice a motivului biblic al ‘</w:t>
            </w:r>
            <w:r>
              <w:rPr>
                <w:bCs/>
                <w:lang w:val="ro-RO"/>
              </w:rPr>
              <w:t>C</w:t>
            </w:r>
            <w:r w:rsidRPr="00F8608D">
              <w:rPr>
                <w:bCs/>
                <w:lang w:val="ro-RO"/>
              </w:rPr>
              <w:t>ăii’ în Luca-Fapte”, la Sesiunea de Comunicări ştiinţifice a Institutului Teologic Baptist, Bucureşti, Aprilie, 1999).</w:t>
            </w:r>
          </w:p>
          <w:p w:rsidR="00690613" w:rsidRPr="008238FE" w:rsidRDefault="00690613" w:rsidP="003B4D27">
            <w:pPr>
              <w:rPr>
                <w:lang w:val="ro-RO"/>
              </w:rPr>
            </w:pPr>
          </w:p>
          <w:p w:rsidR="00690613" w:rsidRDefault="00690613" w:rsidP="003B4D27">
            <w:pPr>
              <w:rPr>
                <w:lang w:val="ro-RO"/>
              </w:rPr>
            </w:pPr>
            <w:r w:rsidRPr="008E0071">
              <w:rPr>
                <w:lang w:val="ro-RO"/>
              </w:rPr>
              <w:t xml:space="preserve">O. Baban, „Conflicts in Acts: Luke’s Style and Missionary Paradigms”, </w:t>
            </w:r>
            <w:r w:rsidRPr="008E0071">
              <w:rPr>
                <w:i/>
                <w:iCs/>
                <w:lang w:val="ro-RO"/>
              </w:rPr>
              <w:t>Journal</w:t>
            </w:r>
            <w:r w:rsidRPr="008E0071">
              <w:rPr>
                <w:lang w:val="ro-RO"/>
              </w:rPr>
              <w:t xml:space="preserve"> </w:t>
            </w:r>
            <w:r w:rsidRPr="008E0071">
              <w:rPr>
                <w:i/>
                <w:iCs/>
                <w:lang w:val="ro-RO"/>
              </w:rPr>
              <w:t>of</w:t>
            </w:r>
            <w:r w:rsidRPr="008E0071">
              <w:rPr>
                <w:lang w:val="ro-RO"/>
              </w:rPr>
              <w:t xml:space="preserve"> </w:t>
            </w:r>
            <w:r w:rsidRPr="008E0071">
              <w:rPr>
                <w:i/>
                <w:iCs/>
                <w:lang w:val="ro-RO"/>
              </w:rPr>
              <w:t>European</w:t>
            </w:r>
            <w:r w:rsidRPr="008E0071">
              <w:rPr>
                <w:lang w:val="ro-RO"/>
              </w:rPr>
              <w:t xml:space="preserve"> </w:t>
            </w:r>
            <w:r w:rsidRPr="008E0071">
              <w:rPr>
                <w:i/>
                <w:iCs/>
                <w:lang w:val="ro-RO"/>
              </w:rPr>
              <w:t>Baptist</w:t>
            </w:r>
            <w:r w:rsidRPr="008E0071">
              <w:rPr>
                <w:lang w:val="ro-RO"/>
              </w:rPr>
              <w:t xml:space="preserve"> </w:t>
            </w:r>
            <w:r w:rsidRPr="008E0071">
              <w:rPr>
                <w:i/>
                <w:iCs/>
                <w:lang w:val="ro-RO"/>
              </w:rPr>
              <w:t>Studies</w:t>
            </w:r>
            <w:r w:rsidRPr="008E0071">
              <w:rPr>
                <w:lang w:val="ro-RO"/>
              </w:rPr>
              <w:t>, 1/3 (2001), 19-38.</w:t>
            </w:r>
          </w:p>
          <w:p w:rsidR="00690613" w:rsidRDefault="00690613" w:rsidP="003B4D27">
            <w:pPr>
              <w:rPr>
                <w:lang w:val="ro-RO"/>
              </w:rPr>
            </w:pPr>
          </w:p>
          <w:p w:rsidR="00690613" w:rsidRDefault="00690613" w:rsidP="003B4D27">
            <w:pPr>
              <w:rPr>
                <w:lang w:val="ro-RO"/>
              </w:rPr>
            </w:pPr>
            <w:r w:rsidRPr="008238FE">
              <w:rPr>
                <w:lang w:val="ro-RO"/>
              </w:rPr>
              <w:t>O. Baban, „</w:t>
            </w:r>
            <w:r>
              <w:rPr>
                <w:lang w:val="ro-RO"/>
              </w:rPr>
              <w:t xml:space="preserve">Dealing with </w:t>
            </w:r>
            <w:r w:rsidRPr="008238FE">
              <w:rPr>
                <w:lang w:val="ro-RO"/>
              </w:rPr>
              <w:t xml:space="preserve">Conflict </w:t>
            </w:r>
            <w:r>
              <w:rPr>
                <w:lang w:val="ro-RO"/>
              </w:rPr>
              <w:t>in Church and in Missionary Organisations”, presentation held at the IBTS Conference on</w:t>
            </w:r>
            <w:r w:rsidRPr="008238FE">
              <w:rPr>
                <w:lang w:val="ro-RO"/>
              </w:rPr>
              <w:t xml:space="preserve"> </w:t>
            </w:r>
            <w:r w:rsidRPr="00FB0E03">
              <w:rPr>
                <w:i/>
                <w:lang w:val="ro-RO"/>
              </w:rPr>
              <w:t>Discipleship and Formation of Christian Character: a Radical Reformation Perspective</w:t>
            </w:r>
            <w:r>
              <w:rPr>
                <w:lang w:val="ro-RO"/>
              </w:rPr>
              <w:t xml:space="preserve">, </w:t>
            </w:r>
            <w:r w:rsidRPr="008238FE">
              <w:rPr>
                <w:lang w:val="ro-RO"/>
              </w:rPr>
              <w:t>18-24 August</w:t>
            </w:r>
            <w:r>
              <w:rPr>
                <w:lang w:val="ro-RO"/>
              </w:rPr>
              <w:t xml:space="preserve">, Prague (cf. mention in </w:t>
            </w:r>
            <w:r w:rsidRPr="00CE7507">
              <w:rPr>
                <w:i/>
                <w:lang w:val="ro-RO"/>
              </w:rPr>
              <w:t>The Link</w:t>
            </w:r>
            <w:r>
              <w:rPr>
                <w:lang w:val="ro-RO"/>
              </w:rPr>
              <w:t>, 103 (2001), 2)</w:t>
            </w:r>
            <w:r w:rsidRPr="008238FE">
              <w:rPr>
                <w:lang w:val="ro-RO"/>
              </w:rPr>
              <w:t>.</w:t>
            </w:r>
          </w:p>
          <w:p w:rsidR="00690613" w:rsidRPr="00F8608D" w:rsidRDefault="00690613" w:rsidP="003B4D27">
            <w:pPr>
              <w:rPr>
                <w:lang w:val="ro-RO"/>
              </w:rPr>
            </w:pPr>
          </w:p>
          <w:p w:rsidR="00690613" w:rsidRPr="00F8608D" w:rsidRDefault="00690613" w:rsidP="003B4D27">
            <w:pPr>
              <w:rPr>
                <w:lang w:val="ro-RO"/>
              </w:rPr>
            </w:pPr>
            <w:r w:rsidRPr="00F8608D">
              <w:rPr>
                <w:lang w:val="ro-RO"/>
              </w:rPr>
              <w:t xml:space="preserve">O. Baban, „Teoriile eleniste ale reprezentării literare şi importanţa lor pentru studiul NT”, Sesiunea de Comunicări ştiinţifice a Institutului Teologic Baptist, Bucureşti, Aprilie, 2000, apărut cu titlul O. Baban, „Teoriile eleniste ale reprezentării istorice-literare (mimesis) şi stilul narativ al evanghelistului Luca”, </w:t>
            </w:r>
            <w:r w:rsidRPr="00F8608D">
              <w:rPr>
                <w:i/>
                <w:iCs/>
                <w:lang w:val="ro-RO"/>
              </w:rPr>
              <w:t>Jurnal Teologic</w:t>
            </w:r>
            <w:r w:rsidRPr="00F8608D">
              <w:rPr>
                <w:lang w:val="ro-RO"/>
              </w:rPr>
              <w:t xml:space="preserve"> 1 (2002), 30-41</w:t>
            </w:r>
          </w:p>
          <w:p w:rsidR="00690613" w:rsidRDefault="00690613" w:rsidP="003B4D27">
            <w:pPr>
              <w:rPr>
                <w:lang w:val="ro-RO"/>
              </w:rPr>
            </w:pPr>
          </w:p>
          <w:p w:rsidR="00690613" w:rsidRPr="00F8608D" w:rsidRDefault="00690613" w:rsidP="003B4D27">
            <w:pPr>
              <w:rPr>
                <w:lang w:val="ro-RO"/>
              </w:rPr>
            </w:pPr>
            <w:r w:rsidRPr="00F8608D">
              <w:rPr>
                <w:lang w:val="ro-RO"/>
              </w:rPr>
              <w:t xml:space="preserve">O. Baban, „Locul Bibliei în închinarea Bisericii Ortodoxe”, </w:t>
            </w:r>
            <w:r w:rsidRPr="00F8608D">
              <w:rPr>
                <w:i/>
                <w:iCs/>
                <w:lang w:val="ro-RO"/>
              </w:rPr>
              <w:t>Creştinul</w:t>
            </w:r>
            <w:r w:rsidRPr="00F8608D">
              <w:rPr>
                <w:lang w:val="ro-RO"/>
              </w:rPr>
              <w:t xml:space="preserve"> </w:t>
            </w:r>
            <w:r w:rsidRPr="00F8608D">
              <w:rPr>
                <w:i/>
                <w:iCs/>
                <w:lang w:val="ro-RO"/>
              </w:rPr>
              <w:t>Azi</w:t>
            </w:r>
            <w:r w:rsidRPr="00F8608D">
              <w:rPr>
                <w:lang w:val="ro-RO"/>
              </w:rPr>
              <w:t xml:space="preserve">. </w:t>
            </w:r>
            <w:r w:rsidRPr="00F8608D">
              <w:rPr>
                <w:i/>
                <w:iCs/>
                <w:lang w:val="ro-RO"/>
              </w:rPr>
              <w:t>Supliment</w:t>
            </w:r>
            <w:r w:rsidRPr="00F8608D">
              <w:rPr>
                <w:lang w:val="ro-RO"/>
              </w:rPr>
              <w:t xml:space="preserve"> </w:t>
            </w:r>
            <w:r w:rsidRPr="00F8608D">
              <w:rPr>
                <w:i/>
                <w:iCs/>
                <w:lang w:val="ro-RO"/>
              </w:rPr>
              <w:t>Teologic</w:t>
            </w:r>
            <w:r w:rsidRPr="00F8608D">
              <w:rPr>
                <w:lang w:val="ro-RO"/>
              </w:rPr>
              <w:t>, vol. III, 1 (2002), 24-31.</w:t>
            </w:r>
          </w:p>
          <w:p w:rsidR="00690613" w:rsidRPr="00F8608D" w:rsidRDefault="00690613" w:rsidP="003B4D27">
            <w:pPr>
              <w:rPr>
                <w:lang w:val="ro-RO"/>
              </w:rPr>
            </w:pPr>
          </w:p>
          <w:p w:rsidR="00690613" w:rsidRPr="00F8608D" w:rsidRDefault="00690613" w:rsidP="003B4D27">
            <w:pPr>
              <w:rPr>
                <w:lang w:val="ro-RO"/>
              </w:rPr>
            </w:pPr>
            <w:r w:rsidRPr="00F8608D">
              <w:rPr>
                <w:lang w:val="ro-RO"/>
              </w:rPr>
              <w:t xml:space="preserve">O. Baban, „Paştele - sărbătoarea Întrupării, a Ispăşirii şi a Învierii”, </w:t>
            </w:r>
            <w:r w:rsidRPr="00F8608D">
              <w:rPr>
                <w:i/>
                <w:iCs/>
                <w:lang w:val="ro-RO"/>
              </w:rPr>
              <w:t>Creştinul</w:t>
            </w:r>
            <w:r w:rsidRPr="00F8608D">
              <w:rPr>
                <w:lang w:val="ro-RO"/>
              </w:rPr>
              <w:t xml:space="preserve"> </w:t>
            </w:r>
            <w:r w:rsidRPr="00F8608D">
              <w:rPr>
                <w:i/>
                <w:iCs/>
                <w:lang w:val="ro-RO"/>
              </w:rPr>
              <w:t>Azi</w:t>
            </w:r>
            <w:r w:rsidRPr="00F8608D">
              <w:rPr>
                <w:lang w:val="ro-RO"/>
              </w:rPr>
              <w:t>, 3 (2001), 2-4.</w:t>
            </w:r>
          </w:p>
          <w:p w:rsidR="00690613" w:rsidRPr="00F8608D" w:rsidRDefault="00690613" w:rsidP="003B4D27">
            <w:pPr>
              <w:rPr>
                <w:lang w:val="ro-RO"/>
              </w:rPr>
            </w:pPr>
          </w:p>
          <w:p w:rsidR="00690613" w:rsidRPr="00F8608D" w:rsidRDefault="00690613" w:rsidP="003B4D27">
            <w:pPr>
              <w:rPr>
                <w:lang w:val="ro-RO" w:bidi="he-IL"/>
              </w:rPr>
            </w:pPr>
            <w:r w:rsidRPr="00F8608D">
              <w:rPr>
                <w:lang w:val="ro-RO" w:bidi="he-IL"/>
              </w:rPr>
              <w:t xml:space="preserve">O. Baban, „Parfum delicat de Crăciun”, </w:t>
            </w:r>
            <w:r w:rsidRPr="00F8608D">
              <w:rPr>
                <w:i/>
                <w:lang w:val="ro-RO" w:bidi="he-IL"/>
              </w:rPr>
              <w:t>Creştinul</w:t>
            </w:r>
            <w:r w:rsidRPr="00F8608D">
              <w:rPr>
                <w:lang w:val="ro-RO" w:bidi="he-IL"/>
              </w:rPr>
              <w:t xml:space="preserve"> </w:t>
            </w:r>
            <w:r w:rsidRPr="00F8608D">
              <w:rPr>
                <w:i/>
                <w:lang w:val="ro-RO" w:bidi="he-IL"/>
              </w:rPr>
              <w:t>Azi</w:t>
            </w:r>
            <w:r w:rsidRPr="00F8608D">
              <w:rPr>
                <w:lang w:val="ro-RO" w:bidi="he-IL"/>
              </w:rPr>
              <w:t>, 5 (2002), 2-6.</w:t>
            </w:r>
          </w:p>
          <w:p w:rsidR="00690613" w:rsidRPr="00407741" w:rsidRDefault="00690613" w:rsidP="003B4D27">
            <w:pPr>
              <w:rPr>
                <w:lang w:val="ro-RO" w:bidi="he-IL"/>
              </w:rPr>
            </w:pPr>
          </w:p>
          <w:p w:rsidR="00690613" w:rsidRPr="00407741" w:rsidRDefault="00690613" w:rsidP="003B4D27">
            <w:pPr>
              <w:rPr>
                <w:lang w:val="ro-RO"/>
              </w:rPr>
            </w:pPr>
            <w:r w:rsidRPr="00407741">
              <w:rPr>
                <w:lang w:val="ro-RO"/>
              </w:rPr>
              <w:t xml:space="preserve">O. Baban, „Trei modele nou-testamentare de integrare cultural-socială a Bisericii în societate”, comunicare ştiinţifică la Conferinţa despre </w:t>
            </w:r>
            <w:r w:rsidRPr="00407741">
              <w:rPr>
                <w:i/>
                <w:lang w:val="ro-RO"/>
              </w:rPr>
              <w:t>Biserică şi Integrarea Europeană</w:t>
            </w:r>
            <w:r w:rsidRPr="00407741">
              <w:rPr>
                <w:lang w:val="ro-RO"/>
              </w:rPr>
              <w:t>, martie 2002, a Facultăţii de Teologie Baptistă, Universitatea Bucureşti, 2002</w:t>
            </w:r>
          </w:p>
          <w:p w:rsidR="00690613" w:rsidRPr="00407741" w:rsidRDefault="00690613" w:rsidP="003B4D27">
            <w:pPr>
              <w:rPr>
                <w:lang w:val="ro-RO"/>
              </w:rPr>
            </w:pPr>
          </w:p>
          <w:p w:rsidR="00690613" w:rsidRPr="00407741" w:rsidRDefault="00690613" w:rsidP="003B4D27">
            <w:pPr>
              <w:rPr>
                <w:lang w:val="ro-RO"/>
              </w:rPr>
            </w:pPr>
            <w:r w:rsidRPr="00407741">
              <w:rPr>
                <w:lang w:val="ro-RO"/>
              </w:rPr>
              <w:t>O. Baban şi A. Vlaşin, „Rolul Bisericilor în integrarea europeană (o evaluare sociologică)</w:t>
            </w:r>
            <w:r>
              <w:rPr>
                <w:lang w:val="ro-RO"/>
              </w:rPr>
              <w:t>”</w:t>
            </w:r>
            <w:r w:rsidRPr="00407741">
              <w:rPr>
                <w:lang w:val="ro-RO"/>
              </w:rPr>
              <w:t xml:space="preserve">, comunicare ştiinţifică la Conferinţa despre </w:t>
            </w:r>
            <w:r w:rsidRPr="00407741">
              <w:rPr>
                <w:i/>
                <w:lang w:val="ro-RO"/>
              </w:rPr>
              <w:t>Biserică şi Integrarea Europeană</w:t>
            </w:r>
            <w:r w:rsidRPr="00407741">
              <w:rPr>
                <w:lang w:val="ro-RO"/>
              </w:rPr>
              <w:t>, martie 2002, a Facultăţii de Teologie Baptistă, Universitatea Bucureşti, 2002</w:t>
            </w:r>
          </w:p>
          <w:p w:rsidR="00690613" w:rsidRPr="00407741" w:rsidRDefault="00690613" w:rsidP="003B4D27">
            <w:pPr>
              <w:rPr>
                <w:lang w:val="ro-RO"/>
              </w:rPr>
            </w:pPr>
          </w:p>
          <w:p w:rsidR="00690613" w:rsidRPr="00F8608D" w:rsidRDefault="00690613" w:rsidP="003B4D27">
            <w:pPr>
              <w:rPr>
                <w:lang w:val="ro-RO"/>
              </w:rPr>
            </w:pPr>
            <w:r w:rsidRPr="00F8608D">
              <w:rPr>
                <w:lang w:val="ro-RO"/>
              </w:rPr>
              <w:t xml:space="preserve">O. Baban, „The Bible in the Life of the Orthodox Church”, in Ian M. Randall (ed), </w:t>
            </w:r>
            <w:r w:rsidRPr="00F8608D">
              <w:rPr>
                <w:i/>
                <w:iCs/>
                <w:lang w:val="ro-RO"/>
              </w:rPr>
              <w:t>Baptists and the Orthodox Church. On the Way to Understanding</w:t>
            </w:r>
            <w:r w:rsidRPr="00F8608D">
              <w:rPr>
                <w:lang w:val="ro-RO"/>
              </w:rPr>
              <w:t>, Pra</w:t>
            </w:r>
            <w:r>
              <w:rPr>
                <w:lang w:val="ro-RO"/>
              </w:rPr>
              <w:t>g</w:t>
            </w:r>
            <w:r w:rsidRPr="00F8608D">
              <w:rPr>
                <w:lang w:val="ro-RO"/>
              </w:rPr>
              <w:t>a: International Baptist Theological Seminary, 2003.</w:t>
            </w:r>
          </w:p>
          <w:p w:rsidR="00690613" w:rsidRPr="00F8608D" w:rsidRDefault="00690613" w:rsidP="003B4D27">
            <w:pPr>
              <w:rPr>
                <w:lang w:val="ro-RO"/>
              </w:rPr>
            </w:pPr>
          </w:p>
          <w:p w:rsidR="00690613" w:rsidRPr="00F8608D" w:rsidRDefault="00690613" w:rsidP="003B4D27">
            <w:pPr>
              <w:rPr>
                <w:lang w:val="ro-RO"/>
              </w:rPr>
            </w:pPr>
            <w:r w:rsidRPr="00F8608D">
              <w:rPr>
                <w:lang w:val="ro-RO"/>
              </w:rPr>
              <w:t>O. Baban, „Israel şi aşteptările sale nelegitime cu privire la Lege (Rom. 9:30-31)”, Comunicare ştiinţifică la Conferinţa mai 2004, a FTB, Universitatea Bucureşti, 2004.</w:t>
            </w:r>
          </w:p>
          <w:p w:rsidR="00690613" w:rsidRPr="00F8608D" w:rsidRDefault="00690613" w:rsidP="003B4D27">
            <w:pPr>
              <w:rPr>
                <w:lang w:val="ro-RO"/>
              </w:rPr>
            </w:pPr>
          </w:p>
          <w:p w:rsidR="00690613" w:rsidRPr="00F8608D" w:rsidRDefault="00690613" w:rsidP="003B4D27">
            <w:pPr>
              <w:rPr>
                <w:lang w:val="ro-RO"/>
              </w:rPr>
            </w:pPr>
            <w:r w:rsidRPr="00F8608D">
              <w:rPr>
                <w:lang w:val="ro-RO"/>
              </w:rPr>
              <w:t xml:space="preserve">O. Baban, „Pavel, Luca şi discursul din Milet (Fapte 20:71-38)”, în S. Sabou şi D. Ghitea (eds), </w:t>
            </w:r>
            <w:r w:rsidRPr="00F8608D">
              <w:rPr>
                <w:i/>
                <w:iCs/>
                <w:lang w:val="ro-RO"/>
              </w:rPr>
              <w:t>Iosif Ţon. Orizonturi noi în spiritualitate şi slujire</w:t>
            </w:r>
            <w:r w:rsidRPr="00F8608D">
              <w:rPr>
                <w:lang w:val="ro-RO"/>
              </w:rPr>
              <w:t>, Oradea: Cartea Creştină, 2004, 113-136.</w:t>
            </w:r>
          </w:p>
          <w:p w:rsidR="00690613" w:rsidRPr="00F8608D" w:rsidRDefault="00690613" w:rsidP="003B4D27">
            <w:pPr>
              <w:rPr>
                <w:lang w:val="ro-RO"/>
              </w:rPr>
            </w:pPr>
          </w:p>
          <w:p w:rsidR="00690613" w:rsidRPr="00F8608D" w:rsidRDefault="00690613" w:rsidP="003B4D27">
            <w:pPr>
              <w:rPr>
                <w:lang w:val="ro-RO"/>
              </w:rPr>
            </w:pPr>
            <w:r w:rsidRPr="00F8608D">
              <w:rPr>
                <w:lang w:val="ro-RO"/>
              </w:rPr>
              <w:t xml:space="preserve">O. Baban, </w:t>
            </w:r>
            <w:r>
              <w:rPr>
                <w:lang w:val="ro-RO"/>
              </w:rPr>
              <w:t>„</w:t>
            </w:r>
            <w:r w:rsidRPr="00F8608D">
              <w:rPr>
                <w:lang w:val="ro-RO"/>
              </w:rPr>
              <w:t xml:space="preserve">Limbaj treimic şi teologia disciplinei în Evanghelia după Matei”, </w:t>
            </w:r>
            <w:r w:rsidRPr="00F8608D">
              <w:rPr>
                <w:i/>
                <w:iCs/>
                <w:lang w:val="ro-RO"/>
              </w:rPr>
              <w:t>Jurnal Teologic</w:t>
            </w:r>
            <w:r w:rsidRPr="00F8608D">
              <w:rPr>
                <w:lang w:val="ro-RO"/>
              </w:rPr>
              <w:t xml:space="preserve"> 2 (2004) 107-124.</w:t>
            </w:r>
          </w:p>
          <w:p w:rsidR="00690613" w:rsidRPr="00F8608D" w:rsidRDefault="00690613" w:rsidP="003B4D27">
            <w:pPr>
              <w:rPr>
                <w:lang w:val="ro-RO"/>
              </w:rPr>
            </w:pPr>
          </w:p>
          <w:p w:rsidR="00690613" w:rsidRPr="00F8608D" w:rsidRDefault="00690613" w:rsidP="003B4D27">
            <w:pPr>
              <w:rPr>
                <w:lang w:val="ro-RO"/>
              </w:rPr>
            </w:pPr>
            <w:r w:rsidRPr="00F8608D">
              <w:rPr>
                <w:lang w:val="ro-RO"/>
              </w:rPr>
              <w:t xml:space="preserve">O. Baban, „Conflict şi mediere. Principii laice şi principii biblice în managementul conflictului de nivel 4-5”, </w:t>
            </w:r>
            <w:r w:rsidRPr="00F8608D">
              <w:rPr>
                <w:i/>
                <w:iCs/>
                <w:lang w:val="ro-RO"/>
              </w:rPr>
              <w:t>Creştinul Azi. Supliment Teologic</w:t>
            </w:r>
            <w:r w:rsidRPr="00F8608D">
              <w:rPr>
                <w:lang w:val="ro-RO"/>
              </w:rPr>
              <w:t>, 4/1 (2004), 24-32.</w:t>
            </w:r>
          </w:p>
          <w:p w:rsidR="00690613" w:rsidRPr="00F8608D" w:rsidRDefault="00690613" w:rsidP="003B4D27">
            <w:pPr>
              <w:rPr>
                <w:lang w:val="ro-RO"/>
              </w:rPr>
            </w:pPr>
          </w:p>
          <w:p w:rsidR="00690613" w:rsidRDefault="00690613" w:rsidP="003B4D27">
            <w:pPr>
              <w:rPr>
                <w:b/>
                <w:lang w:val="ro-RO" w:bidi="he-IL"/>
              </w:rPr>
            </w:pPr>
            <w:r w:rsidRPr="00F8608D">
              <w:rPr>
                <w:lang w:val="ro-RO"/>
              </w:rPr>
              <w:t xml:space="preserve">O. Baban, „Inflaţia zeilor în şorturi şi tricouri”, </w:t>
            </w:r>
            <w:r w:rsidRPr="00F8608D">
              <w:rPr>
                <w:i/>
                <w:iCs/>
                <w:lang w:val="ro-RO"/>
              </w:rPr>
              <w:t>Creştinul Azi</w:t>
            </w:r>
            <w:r w:rsidRPr="00F8608D">
              <w:rPr>
                <w:lang w:val="ro-RO"/>
              </w:rPr>
              <w:t>, 4 (2004), 2-5.</w:t>
            </w:r>
          </w:p>
        </w:tc>
      </w:tr>
      <w:tr w:rsidR="00690613" w:rsidRPr="00C4625D" w:rsidTr="00B41F63">
        <w:trPr>
          <w:cantSplit/>
          <w:trHeight w:val="142"/>
        </w:trPr>
        <w:tc>
          <w:tcPr>
            <w:tcW w:w="2288" w:type="dxa"/>
          </w:tcPr>
          <w:p w:rsidR="00690613" w:rsidRDefault="00690613">
            <w:pPr>
              <w:pStyle w:val="CVHeading1"/>
              <w:spacing w:before="0"/>
            </w:pPr>
            <w:r>
              <w:lastRenderedPageBreak/>
              <w:t xml:space="preserve">Proiecte publicistice </w:t>
            </w:r>
          </w:p>
          <w:p w:rsidR="00690613" w:rsidRDefault="00690613">
            <w:pPr>
              <w:pStyle w:val="CVHeading1"/>
              <w:spacing w:before="0"/>
            </w:pPr>
            <w:r>
              <w:t>(articole). B.</w:t>
            </w:r>
          </w:p>
        </w:tc>
        <w:tc>
          <w:tcPr>
            <w:tcW w:w="8370" w:type="dxa"/>
            <w:gridSpan w:val="15"/>
          </w:tcPr>
          <w:p w:rsidR="00690613" w:rsidRPr="00203B52" w:rsidRDefault="00690613" w:rsidP="00203B52">
            <w:pPr>
              <w:rPr>
                <w:lang w:val="ro-RO"/>
              </w:rPr>
            </w:pPr>
            <w:r>
              <w:rPr>
                <w:lang w:val="ro-RO"/>
              </w:rPr>
              <w:t xml:space="preserve">O. Baban, „Principii şi metode în traducerea Epistolei către Galateni”, comunicare ţinută în Sesiunea ştiinţifică </w:t>
            </w:r>
            <w:r>
              <w:rPr>
                <w:i/>
                <w:iCs/>
                <w:lang w:val="ro-RO"/>
              </w:rPr>
              <w:t>Ghid de traducere a Epistolei către Galateni¸</w:t>
            </w:r>
            <w:r>
              <w:rPr>
                <w:lang w:val="ro-RO"/>
              </w:rPr>
              <w:t xml:space="preserve"> Societatea Biblică Interconfesională, iunie 2004.</w:t>
            </w:r>
          </w:p>
          <w:p w:rsidR="00690613" w:rsidRPr="00F8608D" w:rsidRDefault="00690613" w:rsidP="00203B52">
            <w:pPr>
              <w:rPr>
                <w:lang w:val="ro-RO"/>
              </w:rPr>
            </w:pPr>
            <w:r w:rsidRPr="00F8608D">
              <w:rPr>
                <w:lang w:val="ro-RO"/>
              </w:rPr>
              <w:t xml:space="preserve">O. Baban, „Despre oameni şi fortăreţe. Pentru revitalizarea apologiei creştine în România”, </w:t>
            </w:r>
            <w:r w:rsidRPr="00F8608D">
              <w:rPr>
                <w:i/>
                <w:iCs/>
                <w:lang w:val="ro-RO"/>
              </w:rPr>
              <w:t>Creştinul Azi</w:t>
            </w:r>
            <w:r w:rsidRPr="00F8608D">
              <w:rPr>
                <w:lang w:val="ro-RO"/>
              </w:rPr>
              <w:t xml:space="preserve">, </w:t>
            </w:r>
            <w:r>
              <w:rPr>
                <w:lang w:val="ro-RO"/>
              </w:rPr>
              <w:t>4</w:t>
            </w:r>
            <w:r w:rsidRPr="00F8608D">
              <w:rPr>
                <w:lang w:val="ro-RO"/>
              </w:rPr>
              <w:t xml:space="preserve"> (2005), 2-5.</w:t>
            </w:r>
          </w:p>
          <w:p w:rsidR="00690613" w:rsidRPr="00F8608D" w:rsidRDefault="00690613" w:rsidP="00203B52">
            <w:pPr>
              <w:rPr>
                <w:lang w:val="ro-RO"/>
              </w:rPr>
            </w:pPr>
          </w:p>
          <w:p w:rsidR="00690613" w:rsidRPr="00F8608D" w:rsidRDefault="00690613" w:rsidP="00203B52">
            <w:pPr>
              <w:rPr>
                <w:lang w:val="ro-RO"/>
              </w:rPr>
            </w:pPr>
            <w:r w:rsidRPr="00F8608D">
              <w:rPr>
                <w:lang w:val="ro-RO"/>
              </w:rPr>
              <w:t xml:space="preserve">O. Baban, „Fascinaţia Crăciunului”, </w:t>
            </w:r>
            <w:r w:rsidRPr="00F8608D">
              <w:rPr>
                <w:i/>
                <w:iCs/>
                <w:lang w:val="ro-RO"/>
              </w:rPr>
              <w:t>Creştinul Azi</w:t>
            </w:r>
            <w:r>
              <w:rPr>
                <w:lang w:val="ro-RO"/>
              </w:rPr>
              <w:t>, 6 (2005</w:t>
            </w:r>
            <w:r w:rsidRPr="00F8608D">
              <w:rPr>
                <w:lang w:val="ro-RO"/>
              </w:rPr>
              <w:t>), 1-10.</w:t>
            </w:r>
          </w:p>
          <w:p w:rsidR="00690613" w:rsidRPr="00F8608D" w:rsidRDefault="00690613" w:rsidP="00203B52">
            <w:pPr>
              <w:rPr>
                <w:lang w:val="ro-RO"/>
              </w:rPr>
            </w:pPr>
          </w:p>
          <w:p w:rsidR="00690613" w:rsidRPr="00F8608D" w:rsidRDefault="00690613" w:rsidP="00203B52">
            <w:pPr>
              <w:rPr>
                <w:rStyle w:val="FootnotetextChar"/>
              </w:rPr>
            </w:pPr>
            <w:r w:rsidRPr="00F8608D">
              <w:rPr>
                <w:lang w:val="ro-RO"/>
              </w:rPr>
              <w:t>O. Baban, „Oportunităţi şi limite ale manualului alternativ în relaţia cu dialogul ştiinţă-religie”, articol prezentat la masa rotundă  „Relaţia ştiinţă – religie din perspectiva manualelor alternative”, Ministerul Culturii şi Cultelor – Secretariatul de Stat, Bucureşti, 26.05.2005.</w:t>
            </w:r>
          </w:p>
          <w:p w:rsidR="00690613" w:rsidRPr="00F8608D" w:rsidRDefault="00690613" w:rsidP="00203B52">
            <w:pPr>
              <w:rPr>
                <w:lang w:val="ro-RO"/>
              </w:rPr>
            </w:pPr>
          </w:p>
          <w:p w:rsidR="00690613" w:rsidRPr="00F8608D" w:rsidRDefault="00690613" w:rsidP="00203B52">
            <w:pPr>
              <w:rPr>
                <w:lang w:val="ro-RO"/>
              </w:rPr>
            </w:pPr>
            <w:r w:rsidRPr="00F8608D">
              <w:rPr>
                <w:lang w:val="ro-RO"/>
              </w:rPr>
              <w:t xml:space="preserve">O. Baban, „Principii lingvistice şi teologice în traducerea NT. </w:t>
            </w:r>
            <w:r>
              <w:rPr>
                <w:lang w:val="ro-RO"/>
              </w:rPr>
              <w:t xml:space="preserve"> </w:t>
            </w:r>
            <w:r w:rsidRPr="00F8608D">
              <w:rPr>
                <w:lang w:val="ro-RO"/>
              </w:rPr>
              <w:t xml:space="preserve">Note asupra Epistolei lui Pavel către Galateni”, </w:t>
            </w:r>
            <w:r w:rsidRPr="00F8608D">
              <w:rPr>
                <w:i/>
                <w:iCs/>
                <w:lang w:val="ro-RO"/>
              </w:rPr>
              <w:t>Jurnal Teologic</w:t>
            </w:r>
            <w:r w:rsidRPr="00F8608D">
              <w:rPr>
                <w:lang w:val="ro-RO"/>
              </w:rPr>
              <w:t xml:space="preserve"> 4 (2005), 94-109. </w:t>
            </w:r>
          </w:p>
          <w:p w:rsidR="00690613" w:rsidRPr="00F8608D" w:rsidRDefault="00690613" w:rsidP="00203B52">
            <w:pPr>
              <w:rPr>
                <w:lang w:val="ro-RO"/>
              </w:rPr>
            </w:pPr>
          </w:p>
          <w:p w:rsidR="00690613" w:rsidRPr="00F8608D" w:rsidRDefault="00690613" w:rsidP="00203B52">
            <w:pPr>
              <w:rPr>
                <w:lang w:val="ro-RO"/>
              </w:rPr>
            </w:pPr>
            <w:r w:rsidRPr="00F8608D">
              <w:rPr>
                <w:lang w:val="ro-RO"/>
              </w:rPr>
              <w:t xml:space="preserve">O. Baban, „Conflictele Bisericii în Faptele Apostolilor: între stil literar şi modele misionare”, în O. Bunaciu, R. Gheorghiţă, E. Bartoş (ed), </w:t>
            </w:r>
            <w:r w:rsidRPr="00F8608D">
              <w:rPr>
                <w:i/>
                <w:iCs/>
                <w:lang w:val="ro-RO"/>
              </w:rPr>
              <w:t>Care imparte drept cuvântul adevărului. Volum omagial Ioan Bunaciu</w:t>
            </w:r>
            <w:r w:rsidRPr="00F8608D">
              <w:rPr>
                <w:lang w:val="ro-RO"/>
              </w:rPr>
              <w:t>, Reformatio, Oradea, 2005, 23-40.</w:t>
            </w:r>
          </w:p>
          <w:p w:rsidR="00690613" w:rsidRDefault="00690613" w:rsidP="00203B52">
            <w:pPr>
              <w:rPr>
                <w:lang w:val="ro-RO"/>
              </w:rPr>
            </w:pPr>
          </w:p>
          <w:p w:rsidR="00690613" w:rsidRPr="00F8608D" w:rsidRDefault="00690613" w:rsidP="00203B52">
            <w:pPr>
              <w:rPr>
                <w:lang w:val="ro-RO"/>
              </w:rPr>
            </w:pPr>
            <w:r w:rsidRPr="00F8608D">
              <w:rPr>
                <w:lang w:val="ro-RO"/>
              </w:rPr>
              <w:t xml:space="preserve">O. Baban, „Traducerea lui </w:t>
            </w:r>
            <w:r w:rsidRPr="00F8608D">
              <w:rPr>
                <w:i/>
                <w:iCs/>
                <w:lang w:val="ro-RO"/>
              </w:rPr>
              <w:t>eudokeo</w:t>
            </w:r>
            <w:r w:rsidRPr="00F8608D">
              <w:rPr>
                <w:lang w:val="ro-RO"/>
              </w:rPr>
              <w:t xml:space="preserve"> în NT, în contextul literaturii greco-romane”, </w:t>
            </w:r>
            <w:r w:rsidRPr="00F8608D">
              <w:rPr>
                <w:i/>
                <w:iCs/>
                <w:lang w:val="ro-RO"/>
              </w:rPr>
              <w:t>Comunicare ţinută la Sesiunea de lansare a ediţiei pilot a traducerii SBIR, Treisprezece Epistole ale NT</w:t>
            </w:r>
            <w:r w:rsidRPr="00F8608D">
              <w:rPr>
                <w:lang w:val="ro-RO"/>
              </w:rPr>
              <w:t xml:space="preserve">, Institutul Teologic Ortodox, Bucureşti, 26 mai 2006. </w:t>
            </w:r>
          </w:p>
          <w:p w:rsidR="00690613" w:rsidRPr="00F8608D" w:rsidRDefault="00690613" w:rsidP="00203B52">
            <w:pPr>
              <w:rPr>
                <w:lang w:val="ro-RO"/>
              </w:rPr>
            </w:pPr>
          </w:p>
          <w:p w:rsidR="00690613" w:rsidRPr="00F8608D" w:rsidRDefault="00690613" w:rsidP="00203B52">
            <w:pPr>
              <w:rPr>
                <w:lang w:val="ro-RO"/>
              </w:rPr>
            </w:pPr>
            <w:r w:rsidRPr="00F8608D">
              <w:rPr>
                <w:lang w:val="ro-RO"/>
              </w:rPr>
              <w:t xml:space="preserve">O. Baban, „Peste Iordan, în Schengen”, </w:t>
            </w:r>
            <w:r w:rsidRPr="00F8608D">
              <w:rPr>
                <w:i/>
                <w:iCs/>
                <w:lang w:val="ro-RO"/>
              </w:rPr>
              <w:t>Creştinul Azi</w:t>
            </w:r>
            <w:r w:rsidRPr="00F8608D">
              <w:rPr>
                <w:lang w:val="ro-RO"/>
              </w:rPr>
              <w:t>, 6 (2006), 6-9.</w:t>
            </w:r>
          </w:p>
          <w:p w:rsidR="00690613" w:rsidRPr="00F8608D" w:rsidRDefault="00690613" w:rsidP="00203B52">
            <w:pPr>
              <w:rPr>
                <w:lang w:val="ro-RO"/>
              </w:rPr>
            </w:pPr>
          </w:p>
          <w:p w:rsidR="00690613" w:rsidRPr="003D3E08" w:rsidRDefault="00690613" w:rsidP="00203B52">
            <w:pPr>
              <w:rPr>
                <w:lang w:val="ro-RO"/>
              </w:rPr>
            </w:pPr>
            <w:r w:rsidRPr="003D3E08">
              <w:rPr>
                <w:lang w:val="ro-RO"/>
              </w:rPr>
              <w:t xml:space="preserve">O. Baban, </w:t>
            </w:r>
            <w:r>
              <w:rPr>
                <w:lang w:val="ro-RO"/>
              </w:rPr>
              <w:t>„</w:t>
            </w:r>
            <w:r w:rsidRPr="003D3E08">
              <w:rPr>
                <w:lang w:val="ro-RO"/>
              </w:rPr>
              <w:t>Reflecţii asupra locului Bibliei şi a traducerilor ei</w:t>
            </w:r>
            <w:r>
              <w:rPr>
                <w:lang w:val="ro-RO"/>
              </w:rPr>
              <w:t xml:space="preserve"> </w:t>
            </w:r>
            <w:r w:rsidRPr="003D3E08">
              <w:rPr>
                <w:lang w:val="ro-RO"/>
              </w:rPr>
              <w:t>în mărturia şi viaţa Bisericii Baptiste</w:t>
            </w:r>
            <w:r>
              <w:rPr>
                <w:lang w:val="ro-RO"/>
              </w:rPr>
              <w:t xml:space="preserve">”, </w:t>
            </w:r>
            <w:r w:rsidRPr="004245F8">
              <w:rPr>
                <w:i/>
                <w:lang w:val="ro-RO"/>
              </w:rPr>
              <w:t>Jurnal Teologic</w:t>
            </w:r>
            <w:r>
              <w:rPr>
                <w:lang w:val="ro-RO"/>
              </w:rPr>
              <w:t xml:space="preserve"> 5 (2006), 139-150. </w:t>
            </w:r>
            <w:bookmarkStart w:id="0" w:name="OLE_LINK1"/>
            <w:bookmarkStart w:id="1" w:name="OLE_LINK2"/>
            <w:r>
              <w:rPr>
                <w:lang w:val="ro-RO"/>
              </w:rPr>
              <w:t>Prelucrare a comunicării ştiinţifice</w:t>
            </w:r>
            <w:r w:rsidRPr="003D3E08">
              <w:rPr>
                <w:lang w:val="ro-RO"/>
              </w:rPr>
              <w:t xml:space="preserve"> </w:t>
            </w:r>
            <w:r>
              <w:rPr>
                <w:lang w:val="ro-RO"/>
              </w:rPr>
              <w:t>„</w:t>
            </w:r>
            <w:r w:rsidRPr="003D3E08">
              <w:rPr>
                <w:lang w:val="ro-RO"/>
              </w:rPr>
              <w:t>Reflecţii asupra locului Bibliei şi a traducerilor ei</w:t>
            </w:r>
            <w:r>
              <w:rPr>
                <w:lang w:val="ro-RO"/>
              </w:rPr>
              <w:t xml:space="preserve"> </w:t>
            </w:r>
            <w:r w:rsidRPr="003D3E08">
              <w:rPr>
                <w:lang w:val="ro-RO"/>
              </w:rPr>
              <w:t>în mărturia şi viaţa Bisericii Baptiste</w:t>
            </w:r>
            <w:r>
              <w:rPr>
                <w:lang w:val="ro-RO"/>
              </w:rPr>
              <w:t>”</w:t>
            </w:r>
            <w:bookmarkEnd w:id="0"/>
            <w:bookmarkEnd w:id="1"/>
            <w:r>
              <w:rPr>
                <w:lang w:val="ro-RO"/>
              </w:rPr>
              <w:t>, prezentate la Sesiunea de comunicări</w:t>
            </w:r>
            <w:r w:rsidRPr="003D3E08">
              <w:rPr>
                <w:lang w:val="ro-RO"/>
              </w:rPr>
              <w:t xml:space="preserve"> </w:t>
            </w:r>
            <w:r w:rsidRPr="002F5A23">
              <w:rPr>
                <w:i/>
                <w:lang w:val="ro-RO"/>
              </w:rPr>
              <w:t>Baptiştii şi Biblia. O sută cincizeci de ani de mărturie baptistă în Bucure</w:t>
            </w:r>
            <w:r>
              <w:rPr>
                <w:i/>
                <w:lang w:val="ro-RO"/>
              </w:rPr>
              <w:t>ş</w:t>
            </w:r>
            <w:r w:rsidRPr="002F5A23">
              <w:rPr>
                <w:i/>
                <w:lang w:val="ro-RO"/>
              </w:rPr>
              <w:t>ti</w:t>
            </w:r>
            <w:r w:rsidRPr="003D3E08">
              <w:rPr>
                <w:lang w:val="ro-RO"/>
              </w:rPr>
              <w:t>, ţinută de Facultatea de Teologie Baptistă a Universităţii din Bucureşti, la Biserica Baptistă Sfanta Treime (27 Oct. 2006)</w:t>
            </w:r>
            <w:r>
              <w:rPr>
                <w:lang w:val="ro-RO"/>
              </w:rPr>
              <w:t>.</w:t>
            </w:r>
          </w:p>
          <w:p w:rsidR="00690613" w:rsidRDefault="00690613" w:rsidP="00203B52">
            <w:pPr>
              <w:rPr>
                <w:lang w:val="ro-RO"/>
              </w:rPr>
            </w:pPr>
          </w:p>
          <w:p w:rsidR="00690613" w:rsidRDefault="00690613" w:rsidP="00203B52">
            <w:pPr>
              <w:rPr>
                <w:lang w:val="ro-RO"/>
              </w:rPr>
            </w:pPr>
            <w:r>
              <w:rPr>
                <w:lang w:val="ro-RO"/>
              </w:rPr>
              <w:t>O. Baban,  „Mimesis şi teologia lui Luca”, Şcoala de vară Oradea, Universitatea Creştină Emanuel, Oradea, August, 2007.</w:t>
            </w:r>
          </w:p>
          <w:p w:rsidR="00690613" w:rsidRDefault="00690613" w:rsidP="00203B52">
            <w:pPr>
              <w:rPr>
                <w:lang w:val="ro-RO"/>
              </w:rPr>
            </w:pPr>
          </w:p>
          <w:p w:rsidR="00690613" w:rsidRDefault="00690613" w:rsidP="00203B52">
            <w:pPr>
              <w:rPr>
                <w:lang w:val="ro-RO"/>
              </w:rPr>
            </w:pPr>
            <w:r>
              <w:rPr>
                <w:lang w:val="ro-RO"/>
              </w:rPr>
              <w:t>O. Baban, „Biblia şi creştinismul evanghelic”, comunicare la conferinţa, „Identitatea evanghelicilor din România”, Iaşi, 10-14 Sept. 2007 (organizata de World Vision, Romania; D. Mănăstireanu, director, şi D. Dobrincu, director Arhivele Naţionale).</w:t>
            </w:r>
          </w:p>
          <w:p w:rsidR="00690613" w:rsidRDefault="00690613" w:rsidP="00203B52">
            <w:pPr>
              <w:rPr>
                <w:lang w:val="ro-RO"/>
              </w:rPr>
            </w:pPr>
          </w:p>
          <w:p w:rsidR="00690613" w:rsidRDefault="00690613" w:rsidP="00203B52">
            <w:pPr>
              <w:rPr>
                <w:lang w:val="ro-RO"/>
              </w:rPr>
            </w:pPr>
            <w:r>
              <w:rPr>
                <w:lang w:val="ro-RO"/>
              </w:rPr>
              <w:t xml:space="preserve">O. Baban, „Condiţiile unui început bun”, </w:t>
            </w:r>
            <w:r w:rsidRPr="00442023">
              <w:rPr>
                <w:i/>
                <w:lang w:val="ro-RO"/>
              </w:rPr>
              <w:t>Creştinul Azi</w:t>
            </w:r>
            <w:r>
              <w:rPr>
                <w:lang w:val="ro-RO"/>
              </w:rPr>
              <w:t xml:space="preserve">, 4 / 2007 (107), 1-5. </w:t>
            </w:r>
          </w:p>
          <w:p w:rsidR="00690613" w:rsidRDefault="00690613" w:rsidP="00203B52">
            <w:pPr>
              <w:rPr>
                <w:lang w:val="ro-RO"/>
              </w:rPr>
            </w:pPr>
          </w:p>
          <w:p w:rsidR="00690613" w:rsidRPr="00AC613D" w:rsidRDefault="00690613" w:rsidP="00203B52">
            <w:pPr>
              <w:rPr>
                <w:lang w:val="ro-RO"/>
              </w:rPr>
            </w:pPr>
            <w:r>
              <w:rPr>
                <w:lang w:val="ro-RO"/>
              </w:rPr>
              <w:t xml:space="preserve">O. Baban, „Note exegetice asupra expresiei </w:t>
            </w:r>
            <w:r>
              <w:rPr>
                <w:i/>
                <w:iCs/>
                <w:lang w:val="ro-RO"/>
              </w:rPr>
              <w:t>kata ten taxin</w:t>
            </w:r>
            <w:r>
              <w:rPr>
                <w:lang w:val="ro-RO"/>
              </w:rPr>
              <w:t xml:space="preserve"> în Epistola către Evrei”, </w:t>
            </w:r>
            <w:r>
              <w:rPr>
                <w:i/>
                <w:iCs/>
                <w:lang w:val="ro-RO"/>
              </w:rPr>
              <w:t xml:space="preserve">Jurnal Teologic </w:t>
            </w:r>
            <w:r>
              <w:rPr>
                <w:lang w:val="ro-RO"/>
              </w:rPr>
              <w:t>6 (2007), 67-80.</w:t>
            </w:r>
          </w:p>
          <w:p w:rsidR="00690613" w:rsidRDefault="00690613" w:rsidP="00203B52">
            <w:pPr>
              <w:rPr>
                <w:lang w:val="ro-RO"/>
              </w:rPr>
            </w:pPr>
          </w:p>
          <w:p w:rsidR="00690613" w:rsidRDefault="00690613" w:rsidP="00203B52">
            <w:pPr>
              <w:rPr>
                <w:lang w:val="ro-RO"/>
              </w:rPr>
            </w:pPr>
            <w:r>
              <w:rPr>
                <w:lang w:val="ro-RO"/>
              </w:rPr>
              <w:t xml:space="preserve">O. Baban, „Analiza narativă şi discursivă în antropologia NT”, </w:t>
            </w:r>
            <w:r w:rsidRPr="00F95E09">
              <w:rPr>
                <w:i/>
                <w:iCs/>
                <w:lang w:val="ro-RO"/>
              </w:rPr>
              <w:t>Jurnal Teologic</w:t>
            </w:r>
            <w:r>
              <w:rPr>
                <w:lang w:val="ro-RO"/>
              </w:rPr>
              <w:t xml:space="preserve"> 7 (2008), 43-60.</w:t>
            </w:r>
          </w:p>
          <w:p w:rsidR="00690613" w:rsidRPr="00AD03D1" w:rsidRDefault="00690613" w:rsidP="00203B52">
            <w:pPr>
              <w:rPr>
                <w:lang w:val="ro-RO"/>
              </w:rPr>
            </w:pPr>
          </w:p>
          <w:p w:rsidR="00690613" w:rsidRPr="00981715" w:rsidRDefault="00690613" w:rsidP="00203B52">
            <w:pPr>
              <w:rPr>
                <w:bCs/>
                <w:i/>
                <w:iCs/>
                <w:lang w:val="ro-RO"/>
              </w:rPr>
            </w:pPr>
            <w:r w:rsidRPr="00E66573">
              <w:rPr>
                <w:lang w:val="ro-RO"/>
              </w:rPr>
              <w:t xml:space="preserve">O. Baban,  „Mimesis şi teologia lui Luca”, Şcoala de vară Oradea, Universitatea Creştină Emanuel, Oradea, August, 2007 </w:t>
            </w:r>
            <w:r w:rsidRPr="00981715">
              <w:rPr>
                <w:bCs/>
                <w:i/>
                <w:iCs/>
                <w:lang w:val="ro-RO"/>
              </w:rPr>
              <w:t>(materialul este în curs de publicare la editura POLIROM, 2010</w:t>
            </w:r>
            <w:r w:rsidRPr="00981715">
              <w:rPr>
                <w:bCs/>
                <w:lang w:val="ro-RO"/>
              </w:rPr>
              <w:t>)</w:t>
            </w:r>
            <w:r w:rsidRPr="00981715">
              <w:rPr>
                <w:bCs/>
                <w:i/>
                <w:iCs/>
                <w:lang w:val="ro-RO"/>
              </w:rPr>
              <w:t>.</w:t>
            </w:r>
          </w:p>
          <w:p w:rsidR="00690613" w:rsidRPr="00E66573" w:rsidRDefault="00690613" w:rsidP="00203B52">
            <w:pPr>
              <w:rPr>
                <w:lang w:val="ro-RO"/>
              </w:rPr>
            </w:pPr>
          </w:p>
          <w:p w:rsidR="00690613" w:rsidRPr="00E66573" w:rsidRDefault="00690613" w:rsidP="00203B52">
            <w:pPr>
              <w:rPr>
                <w:lang w:val="ro-RO"/>
              </w:rPr>
            </w:pPr>
            <w:r w:rsidRPr="00E66573">
              <w:rPr>
                <w:lang w:val="ro-RO"/>
              </w:rPr>
              <w:t>O. Baban, „Biblia şi creştinismul evanghelic”, comunicare la conferinţa, „Identitatea evanghelicilor din România”, Iaşi, 10-14 Sept. 2007 (organizat</w:t>
            </w:r>
            <w:r>
              <w:rPr>
                <w:lang w:val="ro-RO"/>
              </w:rPr>
              <w:t>ă</w:t>
            </w:r>
            <w:r w:rsidRPr="00E66573">
              <w:rPr>
                <w:lang w:val="ro-RO"/>
              </w:rPr>
              <w:t xml:space="preserve"> de World Vision, Romania; </w:t>
            </w:r>
            <w:r>
              <w:rPr>
                <w:lang w:val="ro-RO"/>
              </w:rPr>
              <w:t xml:space="preserve">editori: dr. </w:t>
            </w:r>
            <w:r w:rsidRPr="00E66573">
              <w:rPr>
                <w:lang w:val="ro-RO"/>
              </w:rPr>
              <w:t>D. Mănăstireanu</w:t>
            </w:r>
            <w:r>
              <w:rPr>
                <w:lang w:val="ro-RO"/>
              </w:rPr>
              <w:t>, director</w:t>
            </w:r>
            <w:r w:rsidRPr="00E66573">
              <w:rPr>
                <w:lang w:val="ro-RO"/>
              </w:rPr>
              <w:t xml:space="preserve"> </w:t>
            </w:r>
            <w:r>
              <w:rPr>
                <w:lang w:val="ro-RO"/>
              </w:rPr>
              <w:t xml:space="preserve">WV </w:t>
            </w:r>
            <w:r w:rsidRPr="00E66573">
              <w:rPr>
                <w:lang w:val="ro-RO"/>
              </w:rPr>
              <w:t xml:space="preserve">şi </w:t>
            </w:r>
            <w:r>
              <w:rPr>
                <w:lang w:val="ro-RO"/>
              </w:rPr>
              <w:t xml:space="preserve">dr. </w:t>
            </w:r>
            <w:r w:rsidRPr="00E66573">
              <w:rPr>
                <w:lang w:val="ro-RO"/>
              </w:rPr>
              <w:t>D. Dobrincu</w:t>
            </w:r>
            <w:r>
              <w:rPr>
                <w:lang w:val="ro-RO"/>
              </w:rPr>
              <w:t>, director Arhivele Naţionale din România</w:t>
            </w:r>
            <w:r w:rsidRPr="00E66573">
              <w:rPr>
                <w:lang w:val="ro-RO"/>
              </w:rPr>
              <w:t>;</w:t>
            </w:r>
            <w:r w:rsidRPr="00981715">
              <w:rPr>
                <w:bCs/>
                <w:i/>
                <w:iCs/>
                <w:lang w:val="ro-RO"/>
              </w:rPr>
              <w:t xml:space="preserve"> materialul este în curs de publicare la editura POLIROM, pentru anul 2010</w:t>
            </w:r>
            <w:r w:rsidRPr="00E66573">
              <w:rPr>
                <w:lang w:val="ro-RO"/>
              </w:rPr>
              <w:t>).</w:t>
            </w:r>
          </w:p>
          <w:p w:rsidR="00690613" w:rsidRDefault="00690613" w:rsidP="00203B52">
            <w:pPr>
              <w:rPr>
                <w:lang w:val="ro-RO"/>
              </w:rPr>
            </w:pPr>
          </w:p>
          <w:p w:rsidR="00690613" w:rsidRPr="00203B52" w:rsidRDefault="00690613" w:rsidP="00203B52">
            <w:pPr>
              <w:rPr>
                <w:lang w:val="ro-RO"/>
              </w:rPr>
            </w:pPr>
            <w:r>
              <w:rPr>
                <w:lang w:val="ro-RO"/>
              </w:rPr>
              <w:t xml:space="preserve">O. Baban, </w:t>
            </w:r>
            <w:bookmarkStart w:id="2" w:name="_Toc236277424"/>
            <w:r>
              <w:rPr>
                <w:lang w:val="ro-RO"/>
              </w:rPr>
              <w:t>„</w:t>
            </w:r>
            <w:r w:rsidRPr="00203B52">
              <w:rPr>
                <w:lang w:val="ro-RO"/>
              </w:rPr>
              <w:t>Despre posiblitatea unei teologii politice a Noului T</w:t>
            </w:r>
            <w:bookmarkEnd w:id="2"/>
            <w:r w:rsidRPr="00203B52">
              <w:rPr>
                <w:lang w:val="ro-RO"/>
              </w:rPr>
              <w:t>estament: o introd</w:t>
            </w:r>
            <w:r w:rsidRPr="00203B52">
              <w:rPr>
                <w:lang w:val="ro-RO"/>
              </w:rPr>
              <w:t>u</w:t>
            </w:r>
            <w:r w:rsidRPr="00203B52">
              <w:rPr>
                <w:lang w:val="ro-RO"/>
              </w:rPr>
              <w:t>cere”, J</w:t>
            </w:r>
            <w:r w:rsidRPr="00203B52">
              <w:rPr>
                <w:i/>
                <w:iCs/>
                <w:lang w:val="ro-RO"/>
              </w:rPr>
              <w:t>urnal Teologic</w:t>
            </w:r>
            <w:r w:rsidRPr="00203B52">
              <w:rPr>
                <w:lang w:val="ro-RO"/>
              </w:rPr>
              <w:t xml:space="preserve"> 8, 2009, 44-46.</w:t>
            </w:r>
          </w:p>
          <w:p w:rsidR="00690613" w:rsidRPr="00AD765D" w:rsidRDefault="00690613" w:rsidP="00203B52">
            <w:pPr>
              <w:rPr>
                <w:lang w:val="ro-RO"/>
              </w:rPr>
            </w:pPr>
          </w:p>
          <w:p w:rsidR="00690613" w:rsidRPr="00F8608D" w:rsidRDefault="00690613" w:rsidP="00203B52">
            <w:pPr>
              <w:rPr>
                <w:b/>
                <w:bCs/>
                <w:lang w:val="ro-RO"/>
              </w:rPr>
            </w:pPr>
            <w:r w:rsidRPr="00AD765D">
              <w:rPr>
                <w:lang w:val="ro-RO"/>
              </w:rPr>
              <w:t xml:space="preserve">O. Baban, </w:t>
            </w:r>
            <w:r>
              <w:rPr>
                <w:lang w:val="ro-RO"/>
              </w:rPr>
              <w:t>„Reperele teologice ale implicării</w:t>
            </w:r>
            <w:r w:rsidRPr="00AD765D">
              <w:rPr>
                <w:lang w:val="ro-RO"/>
              </w:rPr>
              <w:t xml:space="preserve"> sociale</w:t>
            </w:r>
            <w:r>
              <w:rPr>
                <w:lang w:val="ro-RO"/>
              </w:rPr>
              <w:t xml:space="preserve"> şi politice</w:t>
            </w:r>
            <w:r w:rsidRPr="00AD765D">
              <w:rPr>
                <w:lang w:val="ro-RO"/>
              </w:rPr>
              <w:t xml:space="preserve"> a</w:t>
            </w:r>
            <w:r>
              <w:rPr>
                <w:lang w:val="ro-RO"/>
              </w:rPr>
              <w:t xml:space="preserve"> creştinilor evanghelici din România”,  comunicare la Sesiune ştiinţifică 400 de ani de prezenţă baptistă în Europa, organizată de Facultatea de Teologie Baptistă, Universitatea Bucureşti, 12. Decembrie 2009.</w:t>
            </w:r>
          </w:p>
        </w:tc>
      </w:tr>
      <w:tr w:rsidR="00690613" w:rsidRPr="00C4625D" w:rsidTr="00B41F63">
        <w:trPr>
          <w:cantSplit/>
          <w:trHeight w:val="142"/>
        </w:trPr>
        <w:tc>
          <w:tcPr>
            <w:tcW w:w="2288" w:type="dxa"/>
          </w:tcPr>
          <w:p w:rsidR="00690613" w:rsidRDefault="00690613">
            <w:pPr>
              <w:pStyle w:val="CVHeading1"/>
              <w:spacing w:before="0"/>
            </w:pPr>
            <w:r>
              <w:lastRenderedPageBreak/>
              <w:t xml:space="preserve">Proiecte Publicistice </w:t>
            </w:r>
          </w:p>
          <w:p w:rsidR="00690613" w:rsidRDefault="00690613">
            <w:pPr>
              <w:pStyle w:val="CVHeading1"/>
              <w:spacing w:before="0"/>
            </w:pPr>
            <w:r>
              <w:t>(articole). C.</w:t>
            </w:r>
          </w:p>
        </w:tc>
        <w:tc>
          <w:tcPr>
            <w:tcW w:w="8370" w:type="dxa"/>
            <w:gridSpan w:val="15"/>
          </w:tcPr>
          <w:p w:rsidR="00690613" w:rsidRDefault="00690613" w:rsidP="004A1FB1">
            <w:pPr>
              <w:rPr>
                <w:lang w:val="ro-RO"/>
              </w:rPr>
            </w:pPr>
            <w:r>
              <w:rPr>
                <w:lang w:val="ro-RO"/>
              </w:rPr>
              <w:t xml:space="preserve">O. Baban, „Apostolul Pavel şi teologia căsătoriei (I): cum să tratezi diferenţele”, </w:t>
            </w:r>
            <w:r w:rsidRPr="00905719">
              <w:rPr>
                <w:i/>
                <w:iCs/>
                <w:lang w:val="ro-RO"/>
              </w:rPr>
              <w:t>Creştinul Azi</w:t>
            </w:r>
            <w:r>
              <w:rPr>
                <w:lang w:val="ro-RO"/>
              </w:rPr>
              <w:t>, noiembrie-decembrie 2009, 4-5.</w:t>
            </w:r>
          </w:p>
          <w:p w:rsidR="00690613" w:rsidRDefault="00690613" w:rsidP="004A1FB1">
            <w:pPr>
              <w:rPr>
                <w:lang w:val="ro-RO"/>
              </w:rPr>
            </w:pPr>
          </w:p>
          <w:p w:rsidR="00690613" w:rsidRDefault="00690613" w:rsidP="004A1FB1">
            <w:pPr>
              <w:rPr>
                <w:lang w:val="ro-RO"/>
              </w:rPr>
            </w:pPr>
            <w:r>
              <w:rPr>
                <w:lang w:val="ro-RO"/>
              </w:rPr>
              <w:t xml:space="preserve">O. Baban, „Apostolul Pavel şi teologia căsătoriei (II): egalitate şi priorităţi sfinte”, </w:t>
            </w:r>
            <w:r w:rsidRPr="00905719">
              <w:rPr>
                <w:i/>
                <w:iCs/>
                <w:lang w:val="ro-RO"/>
              </w:rPr>
              <w:t xml:space="preserve"> Creştinul Azi</w:t>
            </w:r>
            <w:r>
              <w:rPr>
                <w:lang w:val="ro-RO"/>
              </w:rPr>
              <w:t>, martie-aprilie 2010,  4-5.</w:t>
            </w:r>
          </w:p>
          <w:p w:rsidR="00690613" w:rsidRDefault="00690613" w:rsidP="004A1FB1">
            <w:pPr>
              <w:rPr>
                <w:lang w:val="ro-RO"/>
              </w:rPr>
            </w:pPr>
          </w:p>
          <w:p w:rsidR="00690613" w:rsidRPr="00DF3565" w:rsidRDefault="00690613" w:rsidP="004A1FB1">
            <w:pPr>
              <w:rPr>
                <w:lang w:val="ro-RO" w:bidi="he-IL"/>
              </w:rPr>
            </w:pPr>
            <w:r>
              <w:rPr>
                <w:lang w:val="ro-RO"/>
              </w:rPr>
              <w:t xml:space="preserve">O. Baban, „Orice om va da socoteală despre felul în care urmează Cuvântul divin în viaţă”, interviu de O. Vereş, în </w:t>
            </w:r>
            <w:r w:rsidRPr="00B34388">
              <w:rPr>
                <w:i/>
                <w:iCs/>
                <w:lang w:val="ro-RO"/>
              </w:rPr>
              <w:t>Oglindanet</w:t>
            </w:r>
            <w:r>
              <w:rPr>
                <w:lang w:val="ro-RO"/>
              </w:rPr>
              <w:t xml:space="preserve">, Revistă de informaţie şi analiză cultural-religioasă coordonată de Cristian Bădiliţă. 1 August 2010,  </w:t>
            </w:r>
            <w:hyperlink r:id="rId12" w:history="1">
              <w:r w:rsidRPr="00E0683B">
                <w:rPr>
                  <w:rStyle w:val="Hyperlink"/>
                  <w:lang w:val="ro-RO"/>
                </w:rPr>
                <w:t>http://www.oglindanet.ro</w:t>
              </w:r>
            </w:hyperlink>
            <w:r w:rsidRPr="00E0683B">
              <w:rPr>
                <w:lang w:val="ro-RO"/>
              </w:rPr>
              <w:t>.</w:t>
            </w:r>
          </w:p>
          <w:p w:rsidR="00690613" w:rsidRDefault="00690613" w:rsidP="004A1FB1">
            <w:pPr>
              <w:rPr>
                <w:lang w:val="ro-RO"/>
              </w:rPr>
            </w:pPr>
          </w:p>
          <w:p w:rsidR="00690613" w:rsidRDefault="00690613" w:rsidP="004A1FB1">
            <w:pPr>
              <w:rPr>
                <w:lang w:val="ro-RO"/>
              </w:rPr>
            </w:pPr>
            <w:r>
              <w:rPr>
                <w:lang w:val="ro-RO"/>
              </w:rPr>
              <w:t>O. Baban, „Religiile estice şi psihologia ereziei”, Tabara de apologetica 2010, 30 aug – 5 Septembrie 2010,</w:t>
            </w:r>
            <w:r w:rsidRPr="0036176E">
              <w:rPr>
                <w:lang w:val="ro-RO"/>
              </w:rPr>
              <w:t xml:space="preserve">  Centrul de Conferinte „Pacea”, Selimbar (Sibiu)</w:t>
            </w:r>
            <w:r>
              <w:rPr>
                <w:lang w:val="ro-RO"/>
              </w:rPr>
              <w:t>.</w:t>
            </w:r>
          </w:p>
          <w:p w:rsidR="00690613" w:rsidRDefault="00690613" w:rsidP="004A1FB1">
            <w:pPr>
              <w:rPr>
                <w:lang w:val="ro-RO"/>
              </w:rPr>
            </w:pPr>
          </w:p>
          <w:p w:rsidR="00690613" w:rsidRDefault="00690613" w:rsidP="004A1FB1">
            <w:pPr>
              <w:rPr>
                <w:lang w:val="ro-RO"/>
              </w:rPr>
            </w:pPr>
            <w:r>
              <w:rPr>
                <w:lang w:val="ro-RO"/>
              </w:rPr>
              <w:t>O. Baban, „Noile mişcări religioase şi prezenţa lor în Romania”, Tabăra de apologetică 2010, 30 aug – 5 Septembrie 2010,</w:t>
            </w:r>
            <w:r w:rsidRPr="0036176E">
              <w:rPr>
                <w:lang w:val="ro-RO"/>
              </w:rPr>
              <w:t xml:space="preserve">  Centrul de Conferinte „Pacea”, Selimbar (Sibiu)</w:t>
            </w:r>
            <w:r>
              <w:rPr>
                <w:lang w:val="ro-RO"/>
              </w:rPr>
              <w:t>.</w:t>
            </w:r>
          </w:p>
          <w:p w:rsidR="00690613" w:rsidRDefault="00690613" w:rsidP="004A1FB1">
            <w:pPr>
              <w:rPr>
                <w:lang w:val="ro-RO"/>
              </w:rPr>
            </w:pPr>
          </w:p>
          <w:p w:rsidR="00690613" w:rsidRDefault="00690613" w:rsidP="004A1FB1">
            <w:pPr>
              <w:rPr>
                <w:lang w:val="ro-RO"/>
              </w:rPr>
            </w:pPr>
            <w:r>
              <w:rPr>
                <w:lang w:val="ro-RO"/>
              </w:rPr>
              <w:t>O. Baban, „Paradigmele biblice ale conducerii în Biserică”, Tabăra de apologetică 2010, 30 aug – 5 Septembrie 2010,</w:t>
            </w:r>
            <w:r w:rsidRPr="0036176E">
              <w:rPr>
                <w:lang w:val="ro-RO"/>
              </w:rPr>
              <w:t xml:space="preserve">  Centrul de Conferinte „Pacea”, Selimbar (Sibiu)</w:t>
            </w:r>
            <w:r>
              <w:rPr>
                <w:lang w:val="ro-RO"/>
              </w:rPr>
              <w:t>.</w:t>
            </w:r>
          </w:p>
          <w:p w:rsidR="00690613" w:rsidRDefault="00690613" w:rsidP="004A1FB1">
            <w:pPr>
              <w:rPr>
                <w:lang w:val="ro-RO"/>
              </w:rPr>
            </w:pPr>
          </w:p>
          <w:p w:rsidR="00690613" w:rsidRPr="001F1525" w:rsidRDefault="00690613" w:rsidP="004A1FB1">
            <w:r>
              <w:rPr>
                <w:lang w:val="ro-RO"/>
              </w:rPr>
              <w:t>O. Baban, „</w:t>
            </w:r>
            <w:r>
              <w:t>Evangelicals and</w:t>
            </w:r>
            <w:r w:rsidRPr="00C971BC">
              <w:t xml:space="preserve"> the </w:t>
            </w:r>
            <w:r>
              <w:t>U</w:t>
            </w:r>
            <w:r w:rsidRPr="00C971BC">
              <w:t xml:space="preserve">niversal </w:t>
            </w:r>
            <w:r>
              <w:t>Royal P</w:t>
            </w:r>
            <w:r w:rsidRPr="00C971BC">
              <w:t>riesthood of Jesus:</w:t>
            </w:r>
            <w:r>
              <w:t xml:space="preserve"> a Study on the</w:t>
            </w:r>
            <w:r w:rsidRPr="00C971BC">
              <w:t xml:space="preserve"> </w:t>
            </w:r>
            <w:r w:rsidRPr="00C971BC">
              <w:rPr>
                <w:i/>
                <w:iCs/>
              </w:rPr>
              <w:t>kata ten taxin</w:t>
            </w:r>
            <w:r w:rsidRPr="00C971BC">
              <w:t xml:space="preserve"> </w:t>
            </w:r>
            <w:r w:rsidRPr="00140E7C">
              <w:rPr>
                <w:i/>
                <w:iCs/>
              </w:rPr>
              <w:t>Melchisedek</w:t>
            </w:r>
            <w:r>
              <w:t xml:space="preserve"> </w:t>
            </w:r>
            <w:r w:rsidRPr="00C971BC">
              <w:t>in Hebrews</w:t>
            </w:r>
            <w:r>
              <w:t>”,  paper presented at the Langham Intern</w:t>
            </w:r>
            <w:r>
              <w:t>a</w:t>
            </w:r>
            <w:r>
              <w:t xml:space="preserve">tional Conference </w:t>
            </w:r>
            <w:r w:rsidRPr="001F1525">
              <w:t>“Building the Church for the 21</w:t>
            </w:r>
            <w:r w:rsidRPr="001F1525">
              <w:rPr>
                <w:vertAlign w:val="superscript"/>
              </w:rPr>
              <w:t>st</w:t>
            </w:r>
            <w:r w:rsidRPr="001F1525">
              <w:t xml:space="preserve"> Century:</w:t>
            </w:r>
            <w:r>
              <w:t xml:space="preserve"> </w:t>
            </w:r>
            <w:r w:rsidRPr="001F1525">
              <w:t>(Re)Defining the The</w:t>
            </w:r>
            <w:r w:rsidRPr="001F1525">
              <w:t>o</w:t>
            </w:r>
            <w:r w:rsidRPr="001F1525">
              <w:t>logical Task of Our Generation”</w:t>
            </w:r>
            <w:r>
              <w:t xml:space="preserve">, Timişoara,  </w:t>
            </w:r>
            <w:r w:rsidRPr="001F1525">
              <w:t>30 September – 3 October 2010</w:t>
            </w:r>
            <w:r>
              <w:t>.</w:t>
            </w:r>
          </w:p>
          <w:p w:rsidR="00690613" w:rsidRPr="00A25DB1" w:rsidRDefault="00690613" w:rsidP="004A1FB1">
            <w:pPr>
              <w:rPr>
                <w:lang w:val="ro-RO"/>
              </w:rPr>
            </w:pPr>
          </w:p>
          <w:p w:rsidR="00690613" w:rsidRPr="00414BA2" w:rsidRDefault="00690613" w:rsidP="004A1FB1">
            <w:pPr>
              <w:rPr>
                <w:b/>
                <w:iCs/>
                <w:lang w:val="ro-RO" w:bidi="he-IL"/>
              </w:rPr>
            </w:pPr>
            <w:r w:rsidRPr="00414BA2">
              <w:rPr>
                <w:lang w:val="ro-RO"/>
              </w:rPr>
              <w:t xml:space="preserve">O. Baban, “Exigenţele şi paradigmele ucenicizării în Epistola către Evrei”, comunicare la simpozionul internaţional ITP </w:t>
            </w:r>
            <w:r w:rsidRPr="00414BA2">
              <w:rPr>
                <w:i/>
                <w:lang w:val="ro-RO"/>
              </w:rPr>
              <w:t xml:space="preserve">„Ucenicizarea – mandatul bisericii contemporane”, </w:t>
            </w:r>
            <w:r w:rsidRPr="004A1FB1">
              <w:rPr>
                <w:bCs/>
                <w:i/>
                <w:lang w:val="ro-RO"/>
              </w:rPr>
              <w:t>Bucure</w:t>
            </w:r>
            <w:r w:rsidRPr="004A1FB1">
              <w:rPr>
                <w:bCs/>
                <w:i/>
                <w:lang w:val="ro-RO" w:bidi="he-IL"/>
              </w:rPr>
              <w:t xml:space="preserve">şti, </w:t>
            </w:r>
            <w:r w:rsidRPr="004A1FB1">
              <w:rPr>
                <w:bCs/>
                <w:i/>
                <w:lang w:val="ro-RO"/>
              </w:rPr>
              <w:t>5-6 mai 2011</w:t>
            </w:r>
            <w:r w:rsidRPr="004A1FB1">
              <w:rPr>
                <w:bCs/>
                <w:iCs/>
                <w:lang w:val="ro-RO"/>
              </w:rPr>
              <w:t>.</w:t>
            </w:r>
          </w:p>
          <w:p w:rsidR="00690613" w:rsidRPr="00414BA2" w:rsidRDefault="00690613" w:rsidP="004A1FB1">
            <w:pPr>
              <w:rPr>
                <w:lang w:val="ro-RO" w:bidi="he-IL"/>
              </w:rPr>
            </w:pPr>
          </w:p>
          <w:p w:rsidR="00690613" w:rsidRDefault="00690613" w:rsidP="004A1FB1">
            <w:pPr>
              <w:rPr>
                <w:lang w:val="ro-RO" w:bidi="he-IL"/>
              </w:rPr>
            </w:pPr>
            <w:r w:rsidRPr="00A25DB1">
              <w:rPr>
                <w:lang w:val="ro-RO" w:bidi="he-IL"/>
              </w:rPr>
              <w:t xml:space="preserve">O. Baban, </w:t>
            </w:r>
            <w:r>
              <w:rPr>
                <w:lang w:val="ro-RO" w:bidi="he-IL"/>
              </w:rPr>
              <w:t>„Relaţia între Duhul Sfânt şi Scriptură în Epistola către Evrei”, comunicare la sesiunea ştiinţifică a ITBB Bucureşti „Perspective biblice asupra lucrării şi persoanei Duhului Sfânt”, 6 mai 2011, Bucureşti (răspuns la prezentarea „</w:t>
            </w:r>
            <w:r w:rsidRPr="00A14929">
              <w:rPr>
                <w:lang w:val="ro-RO" w:bidi="he-IL"/>
              </w:rPr>
              <w:t>C</w:t>
            </w:r>
            <w:r>
              <w:rPr>
                <w:lang w:val="ro-RO" w:bidi="he-IL"/>
              </w:rPr>
              <w:t>um zice Duhul Sfânt. Traiecte pneumatologice în Epistola către evrei”, a dr. Radu Gheorghiţă).</w:t>
            </w:r>
          </w:p>
          <w:p w:rsidR="00690613" w:rsidRDefault="00690613" w:rsidP="004A1FB1">
            <w:pPr>
              <w:rPr>
                <w:lang w:val="ro-RO" w:bidi="he-IL"/>
              </w:rPr>
            </w:pPr>
          </w:p>
          <w:p w:rsidR="00690613" w:rsidRPr="00A25DB1" w:rsidRDefault="00690613" w:rsidP="004A1FB1">
            <w:pPr>
              <w:rPr>
                <w:lang w:val="ro-RO" w:bidi="he-IL"/>
              </w:rPr>
            </w:pPr>
            <w:r>
              <w:rPr>
                <w:lang w:val="ro-RO" w:bidi="he-IL"/>
              </w:rPr>
              <w:t xml:space="preserve">O. Baban, „Domnul Spiritului sau Spiritul Domnului?”, comunicare la sesiunea ştiinţifică a ITBB Bucureşti „Perspective biblice asupra lucrării şi persoanei Duhului Sfânt”, 6 mai 2011, Bucureşti (răspuns la prezentarea „Trinitarian „ Pneumatology in the New Testament? – Towards an Explanation of the Worship of Jesus”, a prof. Max Turner). </w:t>
            </w:r>
          </w:p>
          <w:p w:rsidR="00690613" w:rsidRDefault="00690613" w:rsidP="004A1FB1">
            <w:pPr>
              <w:rPr>
                <w:rFonts w:ascii="Calibri" w:hAnsi="Calibri"/>
                <w:lang w:val="ro-RO" w:bidi="he-IL"/>
              </w:rPr>
            </w:pPr>
          </w:p>
          <w:p w:rsidR="00690613" w:rsidRDefault="00690613" w:rsidP="004A1FB1">
            <w:pPr>
              <w:rPr>
                <w:lang w:val="ro-RO"/>
              </w:rPr>
            </w:pPr>
            <w:r>
              <w:rPr>
                <w:lang w:val="ro-RO"/>
              </w:rPr>
              <w:t>O. Baban, „Psalmii în viaţa şi învăţătura lui Isus”, comunicare la sesiunea ştiinţifică a Colocviului Cornilescu (Oradea, 17-18 oct. 2011; Bucureşti, 20-21 oct. 2011).</w:t>
            </w:r>
          </w:p>
          <w:p w:rsidR="00B41F63" w:rsidRDefault="00B41F63" w:rsidP="004A1FB1">
            <w:pPr>
              <w:rPr>
                <w:lang w:val="ro-RO"/>
              </w:rPr>
            </w:pPr>
          </w:p>
          <w:p w:rsidR="00B41F63" w:rsidRDefault="00B41F63" w:rsidP="00B41F63">
            <w:pPr>
              <w:rPr>
                <w:lang w:val="ro-RO" w:bidi="he-IL"/>
              </w:rPr>
            </w:pPr>
            <w:r>
              <w:rPr>
                <w:lang w:val="ro-RO" w:bidi="he-IL"/>
              </w:rPr>
              <w:t>O. Baban,  „</w:t>
            </w:r>
            <w:r w:rsidRPr="007F24E9">
              <w:rPr>
                <w:lang w:val="ro-RO" w:bidi="he-IL"/>
              </w:rPr>
              <w:t>Semnifica</w:t>
            </w:r>
            <w:r w:rsidRPr="007F24E9">
              <w:rPr>
                <w:rFonts w:ascii="Times New Roman" w:hAnsi="Times New Roman"/>
                <w:lang w:val="ro-RO" w:bidi="he-IL"/>
              </w:rPr>
              <w:t>ț</w:t>
            </w:r>
            <w:r w:rsidRPr="007F24E9">
              <w:rPr>
                <w:lang w:val="ro-RO" w:bidi="he-IL"/>
              </w:rPr>
              <w:t xml:space="preserve">ia citatelor din Psalmi </w:t>
            </w:r>
            <w:r w:rsidRPr="007F24E9">
              <w:rPr>
                <w:rFonts w:cs="New Century Schoolbook"/>
                <w:lang w:val="ro-RO" w:bidi="he-IL"/>
              </w:rPr>
              <w:t>î</w:t>
            </w:r>
            <w:r w:rsidRPr="007F24E9">
              <w:rPr>
                <w:lang w:val="ro-RO" w:bidi="he-IL"/>
              </w:rPr>
              <w:t>n via</w:t>
            </w:r>
            <w:r w:rsidRPr="007F24E9">
              <w:rPr>
                <w:rFonts w:ascii="Times New Roman" w:hAnsi="Times New Roman"/>
                <w:lang w:val="ro-RO" w:bidi="he-IL"/>
              </w:rPr>
              <w:t>ț</w:t>
            </w:r>
            <w:r w:rsidRPr="007F24E9">
              <w:rPr>
                <w:lang w:val="ro-RO" w:bidi="he-IL"/>
              </w:rPr>
              <w:t xml:space="preserve">a lui Isus, </w:t>
            </w:r>
            <w:r w:rsidRPr="007F24E9">
              <w:rPr>
                <w:rFonts w:cs="New Century Schoolbook"/>
                <w:lang w:val="ro-RO" w:bidi="he-IL"/>
              </w:rPr>
              <w:t>î</w:t>
            </w:r>
            <w:r>
              <w:rPr>
                <w:lang w:val="ro-RO" w:bidi="he-IL"/>
              </w:rPr>
              <w:t>n Noul Testament”. / „</w:t>
            </w:r>
            <w:r w:rsidRPr="007F24E9">
              <w:rPr>
                <w:lang w:val="ro-RO" w:bidi="he-IL"/>
              </w:rPr>
              <w:t xml:space="preserve">The Significance of the Psalms Quotations in the Life </w:t>
            </w:r>
            <w:r>
              <w:rPr>
                <w:lang w:val="ro-RO" w:bidi="he-IL"/>
              </w:rPr>
              <w:t>of Jesus, in the New Testament.”</w:t>
            </w:r>
            <w:r w:rsidRPr="007F24E9">
              <w:rPr>
                <w:lang w:val="ro-RO" w:bidi="he-IL"/>
              </w:rPr>
              <w:t xml:space="preserve"> </w:t>
            </w:r>
            <w:r w:rsidRPr="007F24E9">
              <w:rPr>
                <w:i/>
                <w:iCs/>
                <w:lang w:val="ro-RO" w:bidi="he-IL"/>
              </w:rPr>
              <w:t>Jurnal teologic</w:t>
            </w:r>
            <w:r w:rsidRPr="007F24E9">
              <w:rPr>
                <w:lang w:val="ro-RO" w:bidi="he-IL"/>
              </w:rPr>
              <w:t xml:space="preserve"> 10 (2011): 160-182.</w:t>
            </w:r>
          </w:p>
          <w:p w:rsidR="00B41F63" w:rsidRDefault="00B41F63" w:rsidP="00B41F63">
            <w:pPr>
              <w:rPr>
                <w:lang w:val="ro-RO" w:bidi="he-IL"/>
              </w:rPr>
            </w:pPr>
          </w:p>
          <w:p w:rsidR="00B41F63" w:rsidRDefault="00B41F63" w:rsidP="00B41F63">
            <w:pPr>
              <w:rPr>
                <w:lang w:val="ro-RO" w:bidi="he-IL"/>
              </w:rPr>
            </w:pPr>
            <w:r>
              <w:rPr>
                <w:lang w:val="ro-RO" w:bidi="he-IL"/>
              </w:rPr>
              <w:t>O. Baban, „</w:t>
            </w:r>
            <w:r w:rsidRPr="00007207">
              <w:rPr>
                <w:lang w:val="ro-RO" w:bidi="he-IL"/>
              </w:rPr>
              <w:t xml:space="preserve">Pavel </w:t>
            </w:r>
            <w:r>
              <w:rPr>
                <w:rFonts w:ascii="Times New Roman" w:hAnsi="Times New Roman"/>
                <w:lang w:val="ro-RO" w:bidi="he-IL"/>
              </w:rPr>
              <w:t>s</w:t>
            </w:r>
            <w:r w:rsidRPr="00007207">
              <w:rPr>
                <w:lang w:val="ro-RO" w:bidi="he-IL"/>
              </w:rPr>
              <w:t>i Duhul Sf</w:t>
            </w:r>
            <w:r w:rsidRPr="00007207">
              <w:rPr>
                <w:rFonts w:cs="New Century Schoolbook"/>
                <w:lang w:val="ro-RO" w:bidi="he-IL"/>
              </w:rPr>
              <w:t>â</w:t>
            </w:r>
            <w:r w:rsidRPr="00007207">
              <w:rPr>
                <w:lang w:val="ro-RO" w:bidi="he-IL"/>
              </w:rPr>
              <w:t xml:space="preserve">nt: metafore </w:t>
            </w:r>
            <w:r>
              <w:rPr>
                <w:rFonts w:ascii="Times New Roman" w:hAnsi="Times New Roman"/>
                <w:lang w:val="ro-RO" w:bidi="he-IL"/>
              </w:rPr>
              <w:t>s</w:t>
            </w:r>
            <w:r>
              <w:rPr>
                <w:lang w:val="ro-RO" w:bidi="he-IL"/>
              </w:rPr>
              <w:t xml:space="preserve">i paralelisme fundamentale </w:t>
            </w:r>
            <w:r w:rsidRPr="00007207">
              <w:rPr>
                <w:lang w:val="ro-RO" w:bidi="he-IL"/>
              </w:rPr>
              <w:t xml:space="preserve"> / Paul and Holy Spirit: Metapho</w:t>
            </w:r>
            <w:r>
              <w:rPr>
                <w:lang w:val="ro-RO" w:bidi="he-IL"/>
              </w:rPr>
              <w:t xml:space="preserve">rs and Essential Parallelisms”, </w:t>
            </w:r>
            <w:r w:rsidRPr="00007207">
              <w:rPr>
                <w:i/>
                <w:iCs/>
                <w:lang w:val="ro-RO" w:bidi="he-IL"/>
              </w:rPr>
              <w:t>Jurnal teologic</w:t>
            </w:r>
            <w:r w:rsidRPr="00007207">
              <w:rPr>
                <w:lang w:val="ro-RO" w:bidi="he-IL"/>
              </w:rPr>
              <w:t xml:space="preserve"> Vol 11, Nr 2 (2012): 63-79. </w:t>
            </w:r>
          </w:p>
          <w:p w:rsidR="00B41F63" w:rsidRDefault="00B41F63" w:rsidP="00B41F63">
            <w:pPr>
              <w:rPr>
                <w:lang w:val="ro-RO" w:bidi="he-IL"/>
              </w:rPr>
            </w:pPr>
          </w:p>
          <w:p w:rsidR="00B41F63" w:rsidRPr="00B41F63" w:rsidRDefault="00B41F63" w:rsidP="00B41F63">
            <w:pPr>
              <w:rPr>
                <w:sz w:val="24"/>
                <w:szCs w:val="24"/>
                <w:lang w:val="ro-RO" w:bidi="he-IL"/>
              </w:rPr>
            </w:pPr>
            <w:r w:rsidRPr="00B41F63">
              <w:rPr>
                <w:lang w:val="ro-RO" w:bidi="he-IL"/>
              </w:rPr>
              <w:t>O. Baban, „</w:t>
            </w:r>
            <w:r w:rsidRPr="00B41F63">
              <w:rPr>
                <w:lang w:bidi="he-IL"/>
              </w:rPr>
              <w:t xml:space="preserve"> ‘</w:t>
            </w:r>
            <w:r w:rsidRPr="00B41F63">
              <w:rPr>
                <w:lang w:val="ro-RO" w:bidi="he-IL"/>
              </w:rPr>
              <w:t>Cuvântul este aproape de tine’:</w:t>
            </w:r>
            <w:r w:rsidRPr="00B41F63">
              <w:rPr>
                <w:rFonts w:cs="Palatino-Bold"/>
                <w:bCs/>
              </w:rPr>
              <w:t xml:space="preserve"> teologia invocării cerului şi mării ca martori ai credinţei şi ai prezenţei divine / ‘The Word is Near You’: The Theology of</w:t>
            </w:r>
            <w:r>
              <w:rPr>
                <w:rFonts w:cs="Palatino-Bold"/>
                <w:bCs/>
              </w:rPr>
              <w:t xml:space="preserve"> </w:t>
            </w:r>
            <w:r w:rsidRPr="00B41F63">
              <w:rPr>
                <w:rFonts w:cs="Palatino-Bold"/>
                <w:bCs/>
              </w:rPr>
              <w:t>Invoking the Heavens and the Sea as Witness of Faith and Divine Presence</w:t>
            </w:r>
            <w:r w:rsidRPr="00B41F63">
              <w:rPr>
                <w:lang w:val="ro-RO" w:bidi="he-IL"/>
              </w:rPr>
              <w:t xml:space="preserve">”, </w:t>
            </w:r>
            <w:r w:rsidRPr="00B41F63">
              <w:rPr>
                <w:i/>
                <w:iCs/>
                <w:lang w:val="ro-RO" w:bidi="he-IL"/>
              </w:rPr>
              <w:t>Jurnal teologic</w:t>
            </w:r>
            <w:r w:rsidRPr="00B41F63">
              <w:rPr>
                <w:lang w:val="ro-RO" w:bidi="he-IL"/>
              </w:rPr>
              <w:t xml:space="preserve"> Vol 13, Nr 1 (2014):17-43.</w:t>
            </w:r>
            <w:r w:rsidRPr="00B41F63">
              <w:rPr>
                <w:sz w:val="24"/>
                <w:szCs w:val="24"/>
                <w:lang w:val="ro-RO" w:bidi="he-IL"/>
              </w:rPr>
              <w:t xml:space="preserve"> </w:t>
            </w:r>
          </w:p>
          <w:p w:rsidR="00B41F63" w:rsidRPr="00DD78D5" w:rsidRDefault="00B41F63" w:rsidP="00B41F63">
            <w:pPr>
              <w:pStyle w:val="Subtitle"/>
              <w:rPr>
                <w:rFonts w:ascii="Arial Narrow" w:hAnsi="Arial Narrow"/>
                <w:lang w:val="ro-RO" w:bidi="he-IL"/>
              </w:rPr>
            </w:pPr>
          </w:p>
          <w:p w:rsidR="00B41F63" w:rsidRPr="00B41F63" w:rsidRDefault="00B41F63" w:rsidP="004A1FB1">
            <w:pPr>
              <w:rPr>
                <w:sz w:val="24"/>
                <w:szCs w:val="24"/>
                <w:lang w:val="ro-RO"/>
              </w:rPr>
            </w:pPr>
          </w:p>
          <w:p w:rsidR="00690613" w:rsidRDefault="00690613" w:rsidP="00203B52">
            <w:pPr>
              <w:rPr>
                <w:lang w:val="ro-RO"/>
              </w:rPr>
            </w:pPr>
          </w:p>
        </w:tc>
      </w:tr>
    </w:tbl>
    <w:p w:rsidR="00200B30" w:rsidRPr="00C4625D" w:rsidRDefault="00200B30" w:rsidP="00203B52">
      <w:pPr>
        <w:rPr>
          <w:lang w:val="ro-RO"/>
        </w:rPr>
      </w:pPr>
    </w:p>
    <w:sectPr w:rsidR="00200B30" w:rsidRPr="00C4625D" w:rsidSect="007D3B38">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endnotePr>
        <w:numFmt w:val="decimal"/>
      </w:endnotePr>
      <w:pgSz w:w="11905" w:h="16837"/>
      <w:pgMar w:top="709"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B8" w:rsidRDefault="00A949B8">
      <w:r>
        <w:separator/>
      </w:r>
    </w:p>
  </w:endnote>
  <w:endnote w:type="continuationSeparator" w:id="0">
    <w:p w:rsidR="00A949B8" w:rsidRDefault="00A94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ew Century Schoolbook">
    <w:panose1 w:val="020406030507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3B" w:rsidRDefault="008B6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200B30">
      <w:trPr>
        <w:cantSplit/>
      </w:trPr>
      <w:tc>
        <w:tcPr>
          <w:tcW w:w="3117" w:type="dxa"/>
        </w:tcPr>
        <w:p w:rsidR="00200B30" w:rsidRDefault="00200B30">
          <w:pPr>
            <w:pStyle w:val="CVFooterLeft"/>
          </w:pPr>
          <w:r>
            <w:t xml:space="preserve">Curriculum vitae al </w:t>
          </w:r>
        </w:p>
        <w:p w:rsidR="00200B30" w:rsidRDefault="008B6A3B">
          <w:pPr>
            <w:pStyle w:val="CVFooterLeft"/>
          </w:pPr>
          <w:r>
            <w:t xml:space="preserve">Baban D. </w:t>
          </w:r>
          <w:r>
            <w:t>Octavian</w:t>
          </w:r>
          <w:r w:rsidR="00200B30">
            <w:t xml:space="preserve"> </w:t>
          </w:r>
        </w:p>
      </w:tc>
      <w:tc>
        <w:tcPr>
          <w:tcW w:w="7655" w:type="dxa"/>
          <w:tcBorders>
            <w:left w:val="single" w:sz="1" w:space="0" w:color="000000"/>
          </w:tcBorders>
        </w:tcPr>
        <w:p w:rsidR="00200B30" w:rsidRPr="0042764E" w:rsidRDefault="00200B30">
          <w:pPr>
            <w:pStyle w:val="CVFooterRight"/>
            <w:rPr>
              <w:lang w:val="fr-FR"/>
            </w:rPr>
          </w:pPr>
          <w:r w:rsidRPr="0042764E">
            <w:rPr>
              <w:lang w:val="fr-FR"/>
            </w:rPr>
            <w:t>Pentru mai multe informaţii despre Europass accesaţi pagina: http://europass.cedefop.europa.eu</w:t>
          </w:r>
        </w:p>
        <w:p w:rsidR="00200B30" w:rsidRDefault="00200B30">
          <w:pPr>
            <w:pStyle w:val="CVFooterRight"/>
          </w:pPr>
          <w:r w:rsidRPr="008B6A3B">
            <w:rPr>
              <w:lang w:val="fr-FR"/>
            </w:rPr>
            <w:t xml:space="preserve">© Uniunea Europeană, 2002-2010   </w:t>
          </w:r>
          <w:r>
            <w:t>24082010</w:t>
          </w:r>
        </w:p>
      </w:tc>
    </w:tr>
  </w:tbl>
  <w:p w:rsidR="00200B30" w:rsidRDefault="00200B30">
    <w:pPr>
      <w:pStyle w:val="CVFooter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3B" w:rsidRDefault="008B6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B8" w:rsidRDefault="00A949B8">
      <w:r>
        <w:separator/>
      </w:r>
    </w:p>
  </w:footnote>
  <w:footnote w:type="continuationSeparator" w:id="0">
    <w:p w:rsidR="00A949B8" w:rsidRDefault="00A94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3B" w:rsidRDefault="008B6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3B" w:rsidRDefault="008B6A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3B" w:rsidRDefault="008B6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238"/>
    <w:multiLevelType w:val="hybridMultilevel"/>
    <w:tmpl w:val="9B5E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D119AE"/>
    <w:multiLevelType w:val="hybridMultilevel"/>
    <w:tmpl w:val="D65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E311C"/>
    <w:multiLevelType w:val="hybridMultilevel"/>
    <w:tmpl w:val="53A2C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6A5192"/>
    <w:rsid w:val="00007A45"/>
    <w:rsid w:val="00025A9C"/>
    <w:rsid w:val="00043093"/>
    <w:rsid w:val="00076EDF"/>
    <w:rsid w:val="00102890"/>
    <w:rsid w:val="00136271"/>
    <w:rsid w:val="00145CB7"/>
    <w:rsid w:val="0015271F"/>
    <w:rsid w:val="001A565B"/>
    <w:rsid w:val="001E31C8"/>
    <w:rsid w:val="001F4F6B"/>
    <w:rsid w:val="00200B30"/>
    <w:rsid w:val="002020B2"/>
    <w:rsid w:val="00203B52"/>
    <w:rsid w:val="002073AD"/>
    <w:rsid w:val="00250B0B"/>
    <w:rsid w:val="002B5DE3"/>
    <w:rsid w:val="002F2915"/>
    <w:rsid w:val="003009C5"/>
    <w:rsid w:val="00304DB9"/>
    <w:rsid w:val="003163E9"/>
    <w:rsid w:val="00345B59"/>
    <w:rsid w:val="003B4D27"/>
    <w:rsid w:val="003F588D"/>
    <w:rsid w:val="00400927"/>
    <w:rsid w:val="0042764E"/>
    <w:rsid w:val="00460E1B"/>
    <w:rsid w:val="00475C27"/>
    <w:rsid w:val="004809C1"/>
    <w:rsid w:val="004A1FB1"/>
    <w:rsid w:val="004B4C23"/>
    <w:rsid w:val="004F5D64"/>
    <w:rsid w:val="00546100"/>
    <w:rsid w:val="00570341"/>
    <w:rsid w:val="00596B92"/>
    <w:rsid w:val="005A57B3"/>
    <w:rsid w:val="005B2795"/>
    <w:rsid w:val="005C6745"/>
    <w:rsid w:val="005D0CAA"/>
    <w:rsid w:val="005E7153"/>
    <w:rsid w:val="0060571A"/>
    <w:rsid w:val="00674CEB"/>
    <w:rsid w:val="00690613"/>
    <w:rsid w:val="006A5192"/>
    <w:rsid w:val="006C31B2"/>
    <w:rsid w:val="006D2024"/>
    <w:rsid w:val="006F7151"/>
    <w:rsid w:val="007140C9"/>
    <w:rsid w:val="0078621C"/>
    <w:rsid w:val="007D3B38"/>
    <w:rsid w:val="007E6CC1"/>
    <w:rsid w:val="0081374A"/>
    <w:rsid w:val="0081626A"/>
    <w:rsid w:val="00823536"/>
    <w:rsid w:val="00840161"/>
    <w:rsid w:val="008B6A3B"/>
    <w:rsid w:val="00947F2B"/>
    <w:rsid w:val="009548DA"/>
    <w:rsid w:val="00993CEA"/>
    <w:rsid w:val="009B4B54"/>
    <w:rsid w:val="009E5033"/>
    <w:rsid w:val="009E550F"/>
    <w:rsid w:val="00A00B6D"/>
    <w:rsid w:val="00A020A9"/>
    <w:rsid w:val="00A276C4"/>
    <w:rsid w:val="00A569AB"/>
    <w:rsid w:val="00A949B8"/>
    <w:rsid w:val="00AF4C02"/>
    <w:rsid w:val="00AF5A73"/>
    <w:rsid w:val="00B41F63"/>
    <w:rsid w:val="00B46187"/>
    <w:rsid w:val="00B57FCB"/>
    <w:rsid w:val="00B76516"/>
    <w:rsid w:val="00BF7E6A"/>
    <w:rsid w:val="00C24424"/>
    <w:rsid w:val="00C43DA9"/>
    <w:rsid w:val="00C4625D"/>
    <w:rsid w:val="00C76809"/>
    <w:rsid w:val="00C76E5C"/>
    <w:rsid w:val="00C774D9"/>
    <w:rsid w:val="00CC163B"/>
    <w:rsid w:val="00CC776A"/>
    <w:rsid w:val="00D12D71"/>
    <w:rsid w:val="00D571BC"/>
    <w:rsid w:val="00D94350"/>
    <w:rsid w:val="00DA7A98"/>
    <w:rsid w:val="00DD36BB"/>
    <w:rsid w:val="00DD78D5"/>
    <w:rsid w:val="00E12F39"/>
    <w:rsid w:val="00E168ED"/>
    <w:rsid w:val="00E40C78"/>
    <w:rsid w:val="00E51725"/>
    <w:rsid w:val="00F00137"/>
    <w:rsid w:val="00F13AC5"/>
    <w:rsid w:val="00F64E47"/>
    <w:rsid w:val="00F71411"/>
    <w:rsid w:val="00F80D56"/>
    <w:rsid w:val="00FB1F23"/>
    <w:rsid w:val="00FD61E6"/>
    <w:rsid w:val="00FD7732"/>
    <w:rsid w:val="00FE241D"/>
    <w:rsid w:val="00FE5C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C776A"/>
    <w:pPr>
      <w:suppressAutoHyphens/>
      <w:spacing w:line="240" w:lineRule="atLeast"/>
      <w:jc w:val="both"/>
    </w:pPr>
    <w:rPr>
      <w:rFonts w:ascii="Arial Narrow" w:hAnsi="Arial Narrow"/>
      <w:noProof/>
      <w:lang w:bidi="ar-SA"/>
    </w:rPr>
  </w:style>
  <w:style w:type="paragraph" w:styleId="Heading1">
    <w:name w:val="heading 1"/>
    <w:basedOn w:val="Normal"/>
    <w:next w:val="Normal"/>
    <w:link w:val="Heading1Char"/>
    <w:qFormat/>
    <w:rsid w:val="00C4625D"/>
    <w:pPr>
      <w:keepNext/>
      <w:suppressAutoHyphens w:val="0"/>
      <w:spacing w:before="240" w:after="60"/>
      <w:outlineLvl w:val="0"/>
    </w:pPr>
    <w:rPr>
      <w:rFonts w:ascii="Arial" w:hAnsi="Arial" w:cs="Arial"/>
      <w:b/>
      <w:bCs/>
      <w:noProof w:val="0"/>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semiHidden/>
    <w:pPr>
      <w:spacing w:after="120"/>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lang w:val="ro-RO"/>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noProof/>
      <w:szCs w:val="24"/>
      <w:lang w:bidi="ar-SA"/>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character" w:styleId="FollowedHyperlink">
    <w:name w:val="FollowedHyperlink"/>
    <w:basedOn w:val="DefaultParagraphFont"/>
    <w:uiPriority w:val="99"/>
    <w:semiHidden/>
    <w:unhideWhenUsed/>
    <w:rsid w:val="00674CEB"/>
    <w:rPr>
      <w:color w:val="800080"/>
      <w:u w:val="single"/>
    </w:rPr>
  </w:style>
  <w:style w:type="character" w:customStyle="1" w:styleId="Heading1Char">
    <w:name w:val="Heading 1 Char"/>
    <w:basedOn w:val="DefaultParagraphFont"/>
    <w:link w:val="Heading1"/>
    <w:rsid w:val="00C4625D"/>
    <w:rPr>
      <w:rFonts w:ascii="Arial" w:hAnsi="Arial" w:cs="Arial"/>
      <w:b/>
      <w:bCs/>
      <w:kern w:val="32"/>
      <w:sz w:val="32"/>
      <w:szCs w:val="32"/>
      <w:lang w:val="en-US" w:eastAsia="en-US" w:bidi="ar-SA"/>
    </w:rPr>
  </w:style>
  <w:style w:type="paragraph" w:customStyle="1" w:styleId="Footnotetext">
    <w:name w:val="Footnote text"/>
    <w:basedOn w:val="Normal"/>
    <w:next w:val="Normal"/>
    <w:link w:val="FootnotetextChar"/>
    <w:autoRedefine/>
    <w:rsid w:val="00C4625D"/>
    <w:pPr>
      <w:suppressAutoHyphens w:val="0"/>
      <w:spacing w:line="240" w:lineRule="exact"/>
    </w:pPr>
    <w:rPr>
      <w:rFonts w:ascii="New Century Schoolbook" w:hAnsi="New Century Schoolbook"/>
      <w:noProof w:val="0"/>
      <w:sz w:val="18"/>
      <w:szCs w:val="18"/>
      <w:lang w:val="ro-RO" w:eastAsia="ro-RO"/>
    </w:rPr>
  </w:style>
  <w:style w:type="character" w:customStyle="1" w:styleId="FootnotetextChar">
    <w:name w:val="Footnote text Char"/>
    <w:basedOn w:val="DefaultParagraphFont"/>
    <w:link w:val="Footnotetext"/>
    <w:locked/>
    <w:rsid w:val="00C4625D"/>
    <w:rPr>
      <w:rFonts w:ascii="New Century Schoolbook" w:hAnsi="New Century Schoolbook"/>
      <w:sz w:val="18"/>
      <w:szCs w:val="18"/>
      <w:lang w:val="ro-RO" w:eastAsia="ro-RO" w:bidi="ar-SA"/>
    </w:rPr>
  </w:style>
  <w:style w:type="paragraph" w:styleId="ListParagraph">
    <w:name w:val="List Paragraph"/>
    <w:basedOn w:val="Normal"/>
    <w:uiPriority w:val="34"/>
    <w:qFormat/>
    <w:rsid w:val="00C4625D"/>
    <w:pPr>
      <w:suppressAutoHyphens w:val="0"/>
      <w:ind w:left="720"/>
    </w:pPr>
    <w:rPr>
      <w:rFonts w:ascii="New Century Schoolbook" w:hAnsi="New Century Schoolbook"/>
      <w:noProof w:val="0"/>
      <w:sz w:val="28"/>
      <w:szCs w:val="24"/>
    </w:rPr>
  </w:style>
  <w:style w:type="paragraph" w:styleId="Subtitle">
    <w:name w:val="Subtitle"/>
    <w:basedOn w:val="Normal"/>
    <w:next w:val="Normal"/>
    <w:link w:val="SubtitleChar"/>
    <w:qFormat/>
    <w:rsid w:val="00B41F63"/>
    <w:pPr>
      <w:suppressAutoHyphens w:val="0"/>
      <w:spacing w:after="60" w:line="240" w:lineRule="auto"/>
      <w:jc w:val="center"/>
      <w:outlineLvl w:val="1"/>
    </w:pPr>
    <w:rPr>
      <w:rFonts w:ascii="Cambria" w:hAnsi="Cambria"/>
      <w:noProof w:val="0"/>
      <w:sz w:val="24"/>
      <w:szCs w:val="24"/>
    </w:rPr>
  </w:style>
  <w:style w:type="character" w:customStyle="1" w:styleId="SubtitleChar">
    <w:name w:val="Subtitle Char"/>
    <w:basedOn w:val="DefaultParagraphFont"/>
    <w:link w:val="Subtitle"/>
    <w:rsid w:val="00B41F63"/>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57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BC"/>
    <w:rPr>
      <w:rFonts w:ascii="Tahoma" w:hAnsi="Tahoma" w:cs="Tahoma"/>
      <w:noProof/>
      <w:sz w:val="16"/>
      <w:szCs w:val="16"/>
      <w:lang w:bidi="ar-SA"/>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lindanet.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LanguageSelfAssessmentGrid/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infone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E0D9-C24B-4582-AEAC-15717539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
  <LinksUpToDate>false</LinksUpToDate>
  <CharactersWithSpaces>31502</CharactersWithSpaces>
  <SharedDoc>false</SharedDoc>
  <HLinks>
    <vt:vector size="18" baseType="variant">
      <vt:variant>
        <vt:i4>196690</vt:i4>
      </vt:variant>
      <vt:variant>
        <vt:i4>6</vt:i4>
      </vt:variant>
      <vt:variant>
        <vt:i4>0</vt:i4>
      </vt:variant>
      <vt:variant>
        <vt:i4>5</vt:i4>
      </vt:variant>
      <vt:variant>
        <vt:lpwstr>http://www.oglindanet.ro/</vt:lpwstr>
      </vt:variant>
      <vt:variant>
        <vt:lpwstr/>
      </vt:variant>
      <vt:variant>
        <vt:i4>7340128</vt:i4>
      </vt:variant>
      <vt:variant>
        <vt:i4>3</vt:i4>
      </vt:variant>
      <vt:variant>
        <vt:i4>0</vt:i4>
      </vt:variant>
      <vt:variant>
        <vt:i4>5</vt:i4>
      </vt:variant>
      <vt:variant>
        <vt:lpwstr>http://europass.cedefop.europa.eu/LanguageSelfAssessmentGrid/ro</vt:lpwstr>
      </vt:variant>
      <vt:variant>
        <vt:lpwstr/>
      </vt:variant>
      <vt:variant>
        <vt:i4>8126537</vt:i4>
      </vt:variant>
      <vt:variant>
        <vt:i4>0</vt:i4>
      </vt:variant>
      <vt:variant>
        <vt:i4>0</vt:i4>
      </vt:variant>
      <vt:variant>
        <vt:i4>5</vt:i4>
      </vt:variant>
      <vt:variant>
        <vt:lpwstr>mailto:obinfonet@gmail.com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Octavian</cp:lastModifiedBy>
  <cp:revision>8</cp:revision>
  <cp:lastPrinted>2005-01-20T15:27:00Z</cp:lastPrinted>
  <dcterms:created xsi:type="dcterms:W3CDTF">2016-02-02T08:33:00Z</dcterms:created>
  <dcterms:modified xsi:type="dcterms:W3CDTF">2016-02-02T08:36:00Z</dcterms:modified>
</cp:coreProperties>
</file>